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AA82" w14:textId="77777777" w:rsidR="00720576" w:rsidRPr="00C15921" w:rsidRDefault="00720576" w:rsidP="00F6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279"/>
        <w:gridCol w:w="4412"/>
      </w:tblGrid>
      <w:tr w:rsidR="00720576" w:rsidRPr="00C15921" w14:paraId="33EC64B9" w14:textId="77777777" w:rsidTr="00E1262A">
        <w:tc>
          <w:tcPr>
            <w:tcW w:w="4774" w:type="dxa"/>
            <w:shd w:val="clear" w:color="auto" w:fill="auto"/>
          </w:tcPr>
          <w:p w14:paraId="76282DEA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E767166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14:paraId="20E95EF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0576" w:rsidRPr="00C15921" w14:paraId="688C709F" w14:textId="77777777" w:rsidTr="00E1262A">
        <w:tc>
          <w:tcPr>
            <w:tcW w:w="4774" w:type="dxa"/>
            <w:shd w:val="clear" w:color="auto" w:fill="auto"/>
          </w:tcPr>
          <w:p w14:paraId="0EE0DBE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63603C4D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7DF62F95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576" w:rsidRPr="00C15921" w14:paraId="3EE23FCB" w14:textId="77777777" w:rsidTr="00E1262A">
        <w:tc>
          <w:tcPr>
            <w:tcW w:w="4774" w:type="dxa"/>
            <w:shd w:val="clear" w:color="auto" w:fill="auto"/>
          </w:tcPr>
          <w:p w14:paraId="6EC96996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3FE499ED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3FF1EB72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576" w:rsidRPr="00C15921" w14:paraId="05EFFA8D" w14:textId="77777777" w:rsidTr="00E1262A">
        <w:tc>
          <w:tcPr>
            <w:tcW w:w="4774" w:type="dxa"/>
            <w:shd w:val="clear" w:color="auto" w:fill="auto"/>
          </w:tcPr>
          <w:p w14:paraId="08B61E40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4DB3260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6CC613BC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6BB263" w14:textId="77777777" w:rsidR="00720576" w:rsidRPr="00C15921" w:rsidRDefault="00720576" w:rsidP="00F6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A75E86" w14:textId="77777777" w:rsidR="00F65B80" w:rsidRDefault="00F65B80" w:rsidP="00F65B80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7E21D5D" w14:textId="77777777" w:rsidR="00720576" w:rsidRPr="000A5B46" w:rsidRDefault="00720576" w:rsidP="00F65B80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56"/>
          <w:szCs w:val="56"/>
        </w:rPr>
      </w:pPr>
      <w:r w:rsidRPr="000A5B46">
        <w:rPr>
          <w:rFonts w:ascii="Times New Roman" w:hAnsi="Times New Roman"/>
          <w:b/>
          <w:bCs/>
          <w:sz w:val="56"/>
          <w:szCs w:val="56"/>
        </w:rPr>
        <w:t>ПРОГРАММА</w:t>
      </w:r>
    </w:p>
    <w:p w14:paraId="288D34BB" w14:textId="325AC30A" w:rsidR="00D77764" w:rsidRPr="000A5B46" w:rsidRDefault="00CE0B7F" w:rsidP="001A3434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0A5B46">
        <w:rPr>
          <w:rFonts w:ascii="Times New Roman" w:hAnsi="Times New Roman"/>
          <w:b/>
          <w:bCs/>
          <w:sz w:val="40"/>
          <w:szCs w:val="40"/>
        </w:rPr>
        <w:t xml:space="preserve">ПРОВЕДЕНИЯ </w:t>
      </w:r>
      <w:r w:rsidR="00E02B4A" w:rsidRPr="000A5B46">
        <w:rPr>
          <w:rFonts w:ascii="Times New Roman" w:hAnsi="Times New Roman"/>
          <w:b/>
          <w:bCs/>
          <w:sz w:val="40"/>
          <w:szCs w:val="40"/>
        </w:rPr>
        <w:t xml:space="preserve">КВАЛИФИКАЦИОННОГО ЭКЗАМЕНА ПО ПРОФЕССИОНАЛЬНОЙ </w:t>
      </w:r>
      <w:r w:rsidR="00570DDD" w:rsidRPr="000A5B46">
        <w:rPr>
          <w:rFonts w:ascii="Times New Roman" w:hAnsi="Times New Roman"/>
          <w:b/>
          <w:bCs/>
          <w:sz w:val="40"/>
          <w:szCs w:val="40"/>
        </w:rPr>
        <w:t>СЕРТИФИКАЦИИ</w:t>
      </w:r>
      <w:r w:rsidR="001E0454" w:rsidRPr="000A5B46">
        <w:rPr>
          <w:rFonts w:ascii="Times New Roman" w:hAnsi="Times New Roman"/>
          <w:b/>
          <w:bCs/>
          <w:sz w:val="40"/>
          <w:szCs w:val="40"/>
        </w:rPr>
        <w:t xml:space="preserve"> АНО «ЕАК» </w:t>
      </w:r>
    </w:p>
    <w:p w14:paraId="5EF923E2" w14:textId="74570ABA" w:rsidR="00570DDD" w:rsidRPr="000A5B46" w:rsidRDefault="00180E77" w:rsidP="001A3434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0A5B46">
        <w:rPr>
          <w:rFonts w:ascii="Times New Roman" w:hAnsi="Times New Roman"/>
          <w:b/>
          <w:bCs/>
          <w:sz w:val="40"/>
          <w:szCs w:val="40"/>
        </w:rPr>
        <w:t>«</w:t>
      </w:r>
      <w:r w:rsidR="00570DDD" w:rsidRPr="000A5B46">
        <w:rPr>
          <w:rFonts w:ascii="Times New Roman" w:hAnsi="Times New Roman"/>
          <w:b/>
          <w:bCs/>
          <w:sz w:val="40"/>
          <w:szCs w:val="40"/>
        </w:rPr>
        <w:t>БИЗНЕС-АНАЛИТИК</w:t>
      </w:r>
      <w:r w:rsidRPr="000A5B46">
        <w:rPr>
          <w:rFonts w:ascii="Times New Roman" w:hAnsi="Times New Roman"/>
          <w:b/>
          <w:bCs/>
          <w:sz w:val="40"/>
          <w:szCs w:val="40"/>
        </w:rPr>
        <w:t>»</w:t>
      </w:r>
    </w:p>
    <w:p w14:paraId="4C2CA966" w14:textId="77777777" w:rsidR="00720576" w:rsidRPr="000A5B46" w:rsidRDefault="00720576" w:rsidP="00F65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14:paraId="686B821F" w14:textId="77777777" w:rsidR="00720576" w:rsidRPr="000A5B46" w:rsidRDefault="00720576" w:rsidP="00F65B80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5B46">
        <w:rPr>
          <w:rFonts w:ascii="Calibri" w:hAnsi="Calibri"/>
          <w:b/>
          <w:sz w:val="28"/>
          <w:szCs w:val="28"/>
          <w:u w:val="single"/>
          <w:lang w:eastAsia="ru-RU"/>
        </w:rPr>
        <w:br w:type="page"/>
      </w:r>
    </w:p>
    <w:p w14:paraId="20ACE471" w14:textId="77777777" w:rsidR="00B44ED2" w:rsidRPr="000A5B46" w:rsidRDefault="00530EF1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</w:rPr>
      </w:pPr>
      <w:r w:rsidRPr="000A5B46">
        <w:rPr>
          <w:rFonts w:ascii="Times New Roman" w:eastAsia="Calibri" w:hAnsi="Times New Roman"/>
          <w:b/>
          <w:sz w:val="26"/>
          <w:szCs w:val="26"/>
        </w:rPr>
        <w:lastRenderedPageBreak/>
        <w:t>Концептуальные основы и назначение Программы</w:t>
      </w:r>
    </w:p>
    <w:p w14:paraId="0455B611" w14:textId="77777777" w:rsidR="00C23BDD" w:rsidRPr="000A5B46" w:rsidRDefault="00C23BDD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65E1C0D4" w14:textId="2B6EA472" w:rsidR="00C23BDD" w:rsidRPr="000A5B46" w:rsidRDefault="00F42DEC" w:rsidP="00C23B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A5B46">
        <w:rPr>
          <w:rFonts w:ascii="Times New Roman" w:eastAsia="Calibri" w:hAnsi="Times New Roman"/>
          <w:sz w:val="24"/>
          <w:szCs w:val="24"/>
        </w:rPr>
        <w:t xml:space="preserve">Квалификационный экзамен по профессиональной сертификации АНО «ЕАК» «Бизнес-аналитик» </w:t>
      </w:r>
      <w:r w:rsidR="00C56666" w:rsidRPr="000A5B46">
        <w:rPr>
          <w:rFonts w:ascii="Times New Roman" w:eastAsia="Calibri" w:hAnsi="Times New Roman"/>
          <w:sz w:val="24"/>
          <w:szCs w:val="24"/>
        </w:rPr>
        <w:t>проводится</w:t>
      </w:r>
      <w:r w:rsidRPr="000A5B46">
        <w:rPr>
          <w:rFonts w:ascii="Times New Roman" w:eastAsia="Calibri" w:hAnsi="Times New Roman"/>
          <w:sz w:val="24"/>
          <w:szCs w:val="24"/>
        </w:rPr>
        <w:t xml:space="preserve"> на </w:t>
      </w:r>
      <w:r w:rsidR="0080619F" w:rsidRPr="000A5B46">
        <w:rPr>
          <w:rFonts w:ascii="Times New Roman" w:eastAsia="Calibri" w:hAnsi="Times New Roman"/>
          <w:sz w:val="24"/>
          <w:szCs w:val="24"/>
        </w:rPr>
        <w:t xml:space="preserve">базе </w:t>
      </w:r>
      <w:r w:rsidRPr="000A5B46">
        <w:rPr>
          <w:rFonts w:ascii="Times New Roman" w:eastAsia="Calibri" w:hAnsi="Times New Roman"/>
          <w:sz w:val="24"/>
          <w:szCs w:val="24"/>
        </w:rPr>
        <w:t>модульно</w:t>
      </w:r>
      <w:r w:rsidR="0080619F" w:rsidRPr="000A5B46">
        <w:rPr>
          <w:rFonts w:ascii="Times New Roman" w:eastAsia="Calibri" w:hAnsi="Times New Roman"/>
          <w:sz w:val="24"/>
          <w:szCs w:val="24"/>
        </w:rPr>
        <w:t>го</w:t>
      </w:r>
      <w:r w:rsidRPr="000A5B46">
        <w:rPr>
          <w:rFonts w:ascii="Times New Roman" w:eastAsia="Calibri" w:hAnsi="Times New Roman"/>
          <w:sz w:val="24"/>
          <w:szCs w:val="24"/>
        </w:rPr>
        <w:t xml:space="preserve"> экзамен</w:t>
      </w:r>
      <w:r w:rsidR="0080619F" w:rsidRPr="000A5B46">
        <w:rPr>
          <w:rFonts w:ascii="Times New Roman" w:eastAsia="Calibri" w:hAnsi="Times New Roman"/>
          <w:sz w:val="24"/>
          <w:szCs w:val="24"/>
        </w:rPr>
        <w:t>а</w:t>
      </w:r>
      <w:r w:rsidRPr="000A5B46">
        <w:rPr>
          <w:rFonts w:ascii="Times New Roman" w:eastAsia="Calibri" w:hAnsi="Times New Roman"/>
          <w:sz w:val="24"/>
          <w:szCs w:val="24"/>
        </w:rPr>
        <w:t xml:space="preserve"> по комплексной сертификации «Учет и отчетность в бизнесе, контроль и управление финансами»</w:t>
      </w:r>
      <w:r w:rsidR="00C23BDD" w:rsidRPr="000A5B46">
        <w:rPr>
          <w:rFonts w:ascii="Times New Roman" w:eastAsia="Calibri" w:hAnsi="Times New Roman"/>
          <w:sz w:val="24"/>
          <w:szCs w:val="24"/>
        </w:rPr>
        <w:t>.</w:t>
      </w:r>
      <w:r w:rsidRPr="000A5B46">
        <w:rPr>
          <w:rFonts w:ascii="Times New Roman" w:eastAsia="Calibri" w:hAnsi="Times New Roman"/>
          <w:sz w:val="24"/>
          <w:szCs w:val="24"/>
        </w:rPr>
        <w:t xml:space="preserve"> </w:t>
      </w:r>
    </w:p>
    <w:p w14:paraId="1CC04563" w14:textId="4EDC5FCE" w:rsidR="00C23BDD" w:rsidRPr="000A5B46" w:rsidRDefault="00C23BDD" w:rsidP="00C23B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A5B46">
        <w:rPr>
          <w:rFonts w:ascii="Times New Roman" w:eastAsia="Calibri" w:hAnsi="Times New Roman"/>
          <w:sz w:val="24"/>
          <w:szCs w:val="24"/>
        </w:rPr>
        <w:t>Профессиональная сертификация «Бизнес-аналитик» обеспечивает подтверждение основных компетенций в области учета и отчетности по Российским (Федеральным) стандартам бухгалтерского учета (РСБУ,</w:t>
      </w:r>
      <w:r w:rsidR="000A5B46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Pr="000A5B46">
        <w:rPr>
          <w:rFonts w:ascii="Times New Roman" w:eastAsia="Calibri" w:hAnsi="Times New Roman"/>
          <w:sz w:val="24"/>
          <w:szCs w:val="24"/>
        </w:rPr>
        <w:t xml:space="preserve">ФСБУ), Международным стандартам финансовой отчетности (МСФО), финансов и финансового анализа, а также продвинутых компетенций по комплексному анализу финансовой, консолидированной отчетности, различных видов корпоративной отчетности, в том числе в области устойчивого развития, инвестиционного и стратегического анализа общественно значимых компаний. Сертификация дает возможность работать на таких должностях, как бизнес-аналитик, руководитель аналитической службы компаний различных отраслей, в том числе относящихся к общественно-значимым организациям. </w:t>
      </w:r>
    </w:p>
    <w:p w14:paraId="3918E89F" w14:textId="0E6C3AAF" w:rsidR="0080619F" w:rsidRPr="000A5B46" w:rsidRDefault="0080619F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6F1CB40E" w14:textId="77777777" w:rsidR="00D53D75" w:rsidRPr="000A5B46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3B345E91" w14:textId="4D501200" w:rsidR="00D53D75" w:rsidRPr="000A5B46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A5B46">
        <w:rPr>
          <w:rFonts w:ascii="Times New Roman" w:eastAsia="Calibri" w:hAnsi="Times New Roman"/>
          <w:b/>
          <w:sz w:val="26"/>
          <w:szCs w:val="26"/>
        </w:rPr>
        <w:t xml:space="preserve">Структура Программы проведения квалификационного экзамена </w:t>
      </w:r>
    </w:p>
    <w:p w14:paraId="631CC6A7" w14:textId="77777777" w:rsidR="00D53D75" w:rsidRPr="000A5B46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24410704" w14:textId="77777777" w:rsidR="00C23BDD" w:rsidRPr="000A5B46" w:rsidRDefault="00C23BDD" w:rsidP="00C23B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A5B46">
        <w:rPr>
          <w:rFonts w:ascii="Times New Roman" w:eastAsia="Calibri" w:hAnsi="Times New Roman"/>
          <w:sz w:val="24"/>
          <w:szCs w:val="24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задания) и содержит перечень оцениваемых компетенций.</w:t>
      </w:r>
    </w:p>
    <w:p w14:paraId="6DB6D741" w14:textId="77777777" w:rsidR="00C23BDD" w:rsidRPr="000A5B46" w:rsidRDefault="00C23BDD" w:rsidP="00C23B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A5B46">
        <w:rPr>
          <w:rFonts w:ascii="Times New Roman" w:eastAsia="Calibri" w:hAnsi="Times New Roman"/>
          <w:sz w:val="24"/>
          <w:szCs w:val="24"/>
        </w:rPr>
        <w:t xml:space="preserve">Во всех модулях оценивается знание информационных технологий. </w:t>
      </w:r>
    </w:p>
    <w:p w14:paraId="74B71ADC" w14:textId="4CFC9FD0" w:rsidR="00DE5683" w:rsidRPr="000A5B46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A5B46">
        <w:rPr>
          <w:rFonts w:ascii="Times New Roman" w:eastAsia="Calibri" w:hAnsi="Times New Roman"/>
          <w:sz w:val="24"/>
          <w:szCs w:val="24"/>
        </w:rPr>
        <w:t xml:space="preserve">Программа квалификационного экзамена </w:t>
      </w:r>
      <w:r w:rsidR="00C23BDD" w:rsidRPr="000A5B46">
        <w:rPr>
          <w:rFonts w:ascii="Times New Roman" w:eastAsia="Calibri" w:hAnsi="Times New Roman"/>
          <w:sz w:val="24"/>
          <w:szCs w:val="24"/>
        </w:rPr>
        <w:t>на сертификацию «</w:t>
      </w:r>
      <w:r w:rsidR="00374208" w:rsidRPr="000A5B46">
        <w:rPr>
          <w:rFonts w:ascii="Times New Roman" w:eastAsia="Calibri" w:hAnsi="Times New Roman"/>
          <w:sz w:val="24"/>
          <w:szCs w:val="24"/>
        </w:rPr>
        <w:t>Бизнес-аналитик</w:t>
      </w:r>
      <w:r w:rsidR="00C23BDD" w:rsidRPr="000A5B46">
        <w:rPr>
          <w:rFonts w:ascii="Times New Roman" w:eastAsia="Calibri" w:hAnsi="Times New Roman"/>
          <w:sz w:val="24"/>
          <w:szCs w:val="24"/>
        </w:rPr>
        <w:t>»</w:t>
      </w:r>
      <w:r w:rsidRPr="000A5B46">
        <w:rPr>
          <w:rFonts w:ascii="Times New Roman" w:eastAsia="Calibri" w:hAnsi="Times New Roman"/>
          <w:sz w:val="24"/>
          <w:szCs w:val="24"/>
        </w:rPr>
        <w:t xml:space="preserve"> </w:t>
      </w:r>
      <w:r w:rsidR="00374208" w:rsidRPr="000A5B46">
        <w:rPr>
          <w:rFonts w:ascii="Times New Roman" w:eastAsia="Calibri" w:hAnsi="Times New Roman"/>
          <w:sz w:val="24"/>
          <w:szCs w:val="24"/>
        </w:rPr>
        <w:t>включает следующие модули</w:t>
      </w:r>
      <w:r w:rsidR="00DE5683" w:rsidRPr="000A5B46">
        <w:rPr>
          <w:rFonts w:ascii="Times New Roman" w:eastAsia="Calibri" w:hAnsi="Times New Roman"/>
          <w:sz w:val="24"/>
          <w:szCs w:val="24"/>
        </w:rPr>
        <w:t>:</w:t>
      </w:r>
    </w:p>
    <w:p w14:paraId="11667A21" w14:textId="2301C9C9" w:rsidR="00DE5683" w:rsidRPr="000A5B46" w:rsidRDefault="00DE5683" w:rsidP="00DE5683">
      <w:pPr>
        <w:pStyle w:val="ab"/>
        <w:spacing w:after="0" w:line="240" w:lineRule="auto"/>
        <w:ind w:left="134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5B46">
        <w:rPr>
          <w:rFonts w:ascii="Times New Roman" w:hAnsi="Times New Roman"/>
          <w:bCs/>
          <w:sz w:val="24"/>
          <w:szCs w:val="24"/>
          <w:lang w:eastAsia="ru-RU"/>
        </w:rPr>
        <w:t xml:space="preserve">«Основы бухгалтерского учета» </w:t>
      </w:r>
    </w:p>
    <w:p w14:paraId="13CF7932" w14:textId="709185CC" w:rsidR="00D53D75" w:rsidRPr="000A5B46" w:rsidRDefault="00DE5683" w:rsidP="00DE5683">
      <w:pPr>
        <w:pStyle w:val="ab"/>
        <w:spacing w:after="0" w:line="240" w:lineRule="auto"/>
        <w:ind w:left="1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0A5B46">
        <w:rPr>
          <w:rFonts w:ascii="Times New Roman" w:hAnsi="Times New Roman"/>
          <w:sz w:val="24"/>
          <w:szCs w:val="24"/>
          <w:lang w:eastAsia="ru-RU"/>
        </w:rPr>
        <w:t>Финансы и финансовый анализ»</w:t>
      </w:r>
    </w:p>
    <w:p w14:paraId="544F4C31" w14:textId="488FFC87" w:rsidR="00DE5683" w:rsidRPr="000A5B46" w:rsidRDefault="00DE5683" w:rsidP="00DE5683">
      <w:pPr>
        <w:pStyle w:val="ab"/>
        <w:spacing w:after="0" w:line="240" w:lineRule="auto"/>
        <w:ind w:left="1348"/>
        <w:jc w:val="both"/>
        <w:rPr>
          <w:rFonts w:ascii="Times New Roman" w:eastAsia="Calibri" w:hAnsi="Times New Roman"/>
          <w:sz w:val="24"/>
          <w:szCs w:val="24"/>
        </w:rPr>
      </w:pPr>
      <w:r w:rsidRPr="000A5B4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0A5B46">
        <w:rPr>
          <w:rFonts w:ascii="Times New Roman" w:hAnsi="Times New Roman"/>
          <w:sz w:val="24"/>
          <w:szCs w:val="24"/>
          <w:lang w:eastAsia="ru-RU"/>
        </w:rPr>
        <w:t>Анализ и оценка устойчивости бизнеса»</w:t>
      </w:r>
    </w:p>
    <w:p w14:paraId="6F85F476" w14:textId="77777777" w:rsidR="00DE5683" w:rsidRPr="000A5B46" w:rsidRDefault="00DE5683" w:rsidP="00DE5683">
      <w:pPr>
        <w:pStyle w:val="ab"/>
        <w:spacing w:after="0" w:line="240" w:lineRule="auto"/>
        <w:ind w:left="1348"/>
        <w:jc w:val="both"/>
        <w:rPr>
          <w:rFonts w:ascii="Times New Roman" w:eastAsia="Calibri" w:hAnsi="Times New Roman"/>
          <w:sz w:val="24"/>
          <w:szCs w:val="24"/>
        </w:rPr>
      </w:pPr>
    </w:p>
    <w:p w14:paraId="20D7F8EC" w14:textId="54288743" w:rsidR="00720576" w:rsidRPr="000A5B46" w:rsidRDefault="00720576" w:rsidP="00FC2A02">
      <w:pPr>
        <w:pStyle w:val="1"/>
        <w:numPr>
          <w:ilvl w:val="0"/>
          <w:numId w:val="13"/>
        </w:numPr>
        <w:spacing w:before="0" w:after="120" w:line="240" w:lineRule="auto"/>
        <w:jc w:val="both"/>
        <w:rPr>
          <w:rFonts w:ascii="Times New Roman" w:hAnsi="Times New Roman"/>
          <w:i/>
          <w:u w:val="single"/>
        </w:rPr>
      </w:pPr>
      <w:r w:rsidRPr="000A5B46">
        <w:rPr>
          <w:rFonts w:ascii="Times New Roman" w:hAnsi="Times New Roman"/>
          <w:i/>
          <w:u w:val="single"/>
        </w:rPr>
        <w:t>МОДУЛЬ «ОСНОВЫ БУХГАЛТЕРСКОГО УЧЕТА»</w:t>
      </w:r>
    </w:p>
    <w:p w14:paraId="18753593" w14:textId="77777777" w:rsidR="00720576" w:rsidRPr="000A5B46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0A5B46">
        <w:rPr>
          <w:rFonts w:ascii="Times New Roman" w:hAnsi="Times New Roman"/>
        </w:rPr>
        <w:t>Введение</w:t>
      </w:r>
    </w:p>
    <w:p w14:paraId="639518F3" w14:textId="0599A8B2" w:rsidR="00720576" w:rsidRPr="000A5B46" w:rsidRDefault="00720576" w:rsidP="00F65B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Программа модуля «Основы бухгалтерского учета» содержит перечень оцениваемых компетенций и примерную тематику тестовых заданий, предлагаемых </w:t>
      </w:r>
      <w:r w:rsidR="006F44A4" w:rsidRPr="000A5B46">
        <w:rPr>
          <w:rFonts w:ascii="Times New Roman" w:hAnsi="Times New Roman"/>
          <w:sz w:val="24"/>
          <w:szCs w:val="24"/>
          <w:lang w:eastAsia="ru-RU"/>
        </w:rPr>
        <w:t xml:space="preserve">претендентам </w:t>
      </w:r>
      <w:r w:rsidRPr="000A5B46">
        <w:rPr>
          <w:rFonts w:ascii="Times New Roman" w:hAnsi="Times New Roman"/>
          <w:sz w:val="24"/>
          <w:szCs w:val="24"/>
          <w:lang w:eastAsia="ru-RU"/>
        </w:rPr>
        <w:t>на экзамене по данному модулю. В рамках модуля выделено 3 укрупненных раздела (8 тем):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5377"/>
        <w:gridCol w:w="2434"/>
      </w:tblGrid>
      <w:tr w:rsidR="00720576" w:rsidRPr="000A5B46" w14:paraId="6EB3E38F" w14:textId="77777777" w:rsidTr="00E1262A">
        <w:tc>
          <w:tcPr>
            <w:tcW w:w="1548" w:type="dxa"/>
          </w:tcPr>
          <w:p w14:paraId="69EB063B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785AEB1C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52FA7DAB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0A5B46" w14:paraId="5CD52244" w14:textId="77777777" w:rsidTr="00E1262A">
        <w:tc>
          <w:tcPr>
            <w:tcW w:w="1548" w:type="dxa"/>
          </w:tcPr>
          <w:p w14:paraId="062DC802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255EAD4D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бухгалтерскому учету, его регулирование в Российской Федерации</w:t>
            </w:r>
          </w:p>
        </w:tc>
        <w:tc>
          <w:tcPr>
            <w:tcW w:w="2455" w:type="dxa"/>
          </w:tcPr>
          <w:p w14:paraId="3C2B1BC5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720576" w:rsidRPr="000A5B46" w14:paraId="3F459FC6" w14:textId="77777777" w:rsidTr="00E1262A">
        <w:tc>
          <w:tcPr>
            <w:tcW w:w="1548" w:type="dxa"/>
          </w:tcPr>
          <w:p w14:paraId="77907267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7B81C23D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формирования информации об объектах бухгалтерского учета (элементах финансовой отчетности) </w:t>
            </w:r>
          </w:p>
        </w:tc>
        <w:tc>
          <w:tcPr>
            <w:tcW w:w="2455" w:type="dxa"/>
          </w:tcPr>
          <w:p w14:paraId="3C05A2DC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50% </w:t>
            </w:r>
          </w:p>
        </w:tc>
      </w:tr>
      <w:tr w:rsidR="00720576" w:rsidRPr="000A5B46" w14:paraId="4DAD42CE" w14:textId="77777777" w:rsidTr="00E1262A">
        <w:tc>
          <w:tcPr>
            <w:tcW w:w="1548" w:type="dxa"/>
          </w:tcPr>
          <w:p w14:paraId="6D0F3E34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7CD23178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подготовки и представления бухгалтерской (финансовой) отчетности </w:t>
            </w:r>
          </w:p>
        </w:tc>
        <w:tc>
          <w:tcPr>
            <w:tcW w:w="2455" w:type="dxa"/>
          </w:tcPr>
          <w:p w14:paraId="26C0CE0B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</w:tbl>
    <w:p w14:paraId="0AE8A544" w14:textId="77777777" w:rsidR="00720576" w:rsidRPr="000A5B46" w:rsidRDefault="00720576" w:rsidP="00F65B80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18DFAC" w14:textId="77777777" w:rsidR="00720576" w:rsidRPr="000A5B46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47498547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lastRenderedPageBreak/>
        <w:t>перечень компетенций по тематике раздела, которые будут оцениваться на экзамене;</w:t>
      </w:r>
    </w:p>
    <w:p w14:paraId="6A8ACCAE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содержание раздела (перечень тем и вопросов).</w:t>
      </w:r>
    </w:p>
    <w:p w14:paraId="69DB31E2" w14:textId="565636B4" w:rsidR="00720576" w:rsidRPr="000A5B4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</w:t>
      </w:r>
      <w:r w:rsidR="00C90EEC" w:rsidRPr="000A5B46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0A5B46">
        <w:rPr>
          <w:rFonts w:ascii="Times New Roman" w:hAnsi="Times New Roman"/>
          <w:sz w:val="24"/>
          <w:szCs w:val="24"/>
          <w:lang w:eastAsia="ru-RU"/>
        </w:rPr>
        <w:t>, как правило, содержат одну тему, в редких случаях возможно формулирование тестового задания по нескольким взаимосвязанным темам.</w:t>
      </w:r>
    </w:p>
    <w:p w14:paraId="1915A2EA" w14:textId="5312FFFB" w:rsidR="00720576" w:rsidRPr="000A5B4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Разделы 1–3 Программы модуля «Основы бухгалтерского учета» сформированы на основе следующего подхода: темы содержат общие вопросы по </w:t>
      </w:r>
      <w:r w:rsidR="000A5B46" w:rsidRPr="000A5B46">
        <w:rPr>
          <w:rFonts w:ascii="Times New Roman" w:hAnsi="Times New Roman"/>
          <w:sz w:val="24"/>
          <w:szCs w:val="24"/>
          <w:lang w:eastAsia="ru-RU"/>
        </w:rPr>
        <w:t>Российским (Федеральным) стандартам бухгалтерского учета (РСБУ,</w:t>
      </w:r>
      <w:r w:rsidR="000A5B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5B46" w:rsidRPr="000A5B46">
        <w:rPr>
          <w:rFonts w:ascii="Times New Roman" w:hAnsi="Times New Roman"/>
          <w:sz w:val="24"/>
          <w:szCs w:val="24"/>
          <w:lang w:eastAsia="ru-RU"/>
        </w:rPr>
        <w:t>ФСБУ)</w:t>
      </w:r>
      <w:r w:rsidRPr="000A5B46">
        <w:rPr>
          <w:rFonts w:ascii="Times New Roman" w:hAnsi="Times New Roman"/>
          <w:sz w:val="24"/>
          <w:szCs w:val="24"/>
          <w:lang w:eastAsia="ru-RU"/>
        </w:rPr>
        <w:t xml:space="preserve"> и Международным стандартам финансовой отчетности (МСФО). Под ФСБУ понимаются федеральные стандарты бухгалтерского учета в значении, определенном Федеральным законом «О бухгалтерском учете». При наличии имеющихся расхождений по некоторым объектам учета или элементам финансовой отчетности в темы включены отдельные вопросы с уточнением, по каким именно стандартам следует их рассматривать.</w:t>
      </w:r>
    </w:p>
    <w:p w14:paraId="5A8DF338" w14:textId="77777777" w:rsidR="00C56666" w:rsidRPr="000A5B46" w:rsidRDefault="00C56666" w:rsidP="00C56666">
      <w:pPr>
        <w:pStyle w:val="a3"/>
        <w:spacing w:before="0" w:beforeAutospacing="0" w:after="0" w:afterAutospacing="0"/>
        <w:ind w:firstLine="709"/>
        <w:jc w:val="both"/>
      </w:pPr>
      <w:r w:rsidRPr="000A5B46">
        <w:t>При сдаче модуля каждый претендент получает индивидуальный набор тестов из 40 тестовых вопросов. Общий перечень тестовых вопросов формируется на основе Программы модуля с целью проверки перечисленных в Программе модуля компетенций:</w:t>
      </w:r>
    </w:p>
    <w:p w14:paraId="12B889FB" w14:textId="77777777" w:rsidR="00C56666" w:rsidRPr="000A5B46" w:rsidRDefault="00C56666" w:rsidP="00C56666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A5B46">
        <w:t xml:space="preserve">знания теоретических основ (например, точной информации, основных определений, принципов, обязательных требований законодательства); </w:t>
      </w:r>
    </w:p>
    <w:p w14:paraId="4C922578" w14:textId="77777777" w:rsidR="00C56666" w:rsidRPr="000A5B46" w:rsidRDefault="00C56666" w:rsidP="00C56666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A5B46">
        <w:t>их понимания (например, способности обобщить или классифицировать информацию по определенному признаку; привести (выбрать) правильные примеры, выстроить взаимосвязи, найти соответствия, интерпретировать ситуацию в соответствии с обязательными требованиями законодательства);</w:t>
      </w:r>
    </w:p>
    <w:p w14:paraId="1DB44AC8" w14:textId="77777777" w:rsidR="00C56666" w:rsidRPr="000A5B46" w:rsidRDefault="00C56666" w:rsidP="00C56666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A5B46">
        <w:t>применения этих знаний.</w:t>
      </w:r>
    </w:p>
    <w:p w14:paraId="661241CB" w14:textId="77777777" w:rsidR="00894D6E" w:rsidRPr="000A5B46" w:rsidRDefault="00894D6E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B44F5D" w14:textId="77777777" w:rsidR="00720576" w:rsidRPr="000A5B46" w:rsidRDefault="00720576" w:rsidP="00F65B80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0A5B46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>Раздел 1. Общие требования к бухгалтерскому учету, его регулирование в Российской Федерации</w:t>
      </w:r>
    </w:p>
    <w:p w14:paraId="29556D7E" w14:textId="77777777" w:rsidR="00720576" w:rsidRPr="000A5B46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D5631EC" w14:textId="77777777" w:rsidR="00720576" w:rsidRPr="000A5B46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0A5B46">
        <w:rPr>
          <w:rFonts w:ascii="Times New Roman" w:hAnsi="Times New Roman"/>
          <w:b/>
          <w:bCs/>
          <w:color w:val="4F81BD"/>
          <w:sz w:val="26"/>
          <w:szCs w:val="26"/>
        </w:rPr>
        <w:t>Оцениваемые компетенции</w:t>
      </w:r>
    </w:p>
    <w:p w14:paraId="7EC5F895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Понимать основные положения законодательства о бухгалтерском учете</w:t>
      </w:r>
    </w:p>
    <w:p w14:paraId="0BDE61C5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Понимать технологию ведения бухгалтерского учета, включая способы и принципы его ведения, формирование учетных данных, систему документооборота, использование информационных систем</w:t>
      </w:r>
    </w:p>
    <w:p w14:paraId="6D597CEF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Понимать основы профессиональной этики бухгалтера и его ответственность</w:t>
      </w:r>
      <w:r w:rsidRPr="000A5B4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D1AC9C6" w14:textId="77777777" w:rsidR="00720576" w:rsidRPr="000A5B46" w:rsidRDefault="00720576" w:rsidP="00F65B8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7BB689A" w14:textId="77777777" w:rsidR="00720576" w:rsidRPr="000A5B46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0A5B46">
        <w:rPr>
          <w:rFonts w:ascii="Times New Roman" w:hAnsi="Times New Roman"/>
          <w:b/>
          <w:bCs/>
          <w:color w:val="4F81BD"/>
          <w:sz w:val="26"/>
          <w:szCs w:val="26"/>
        </w:rPr>
        <w:t>Содержание раздела</w:t>
      </w:r>
    </w:p>
    <w:p w14:paraId="5BA8B436" w14:textId="77777777" w:rsidR="00720576" w:rsidRPr="000A5B46" w:rsidRDefault="00720576" w:rsidP="00F65B80">
      <w:pPr>
        <w:spacing w:after="0"/>
        <w:ind w:left="340" w:hanging="340"/>
        <w:rPr>
          <w:rFonts w:ascii="Times New Roman" w:hAnsi="Times New Roman"/>
          <w:b/>
          <w:sz w:val="24"/>
          <w:szCs w:val="24"/>
        </w:rPr>
      </w:pPr>
    </w:p>
    <w:p w14:paraId="72165468" w14:textId="77777777" w:rsidR="00720576" w:rsidRPr="000A5B46" w:rsidRDefault="00720576" w:rsidP="00F65B80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1. Регулирование бухгалтерского учета в Российской Федерации</w:t>
      </w:r>
    </w:p>
    <w:p w14:paraId="5DB0FCFC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1.1.</w:t>
      </w:r>
      <w:r w:rsidRPr="000A5B46">
        <w:rPr>
          <w:rFonts w:ascii="Times New Roman" w:hAnsi="Times New Roman"/>
          <w:sz w:val="24"/>
          <w:szCs w:val="24"/>
        </w:rPr>
        <w:tab/>
        <w:t>Регулирование бухгалтерского учета в соответствии с Федеральным законом «О бухгалтерском учете»: документы в области регулирования, принципы, субъекты регулирования и их основные функции.</w:t>
      </w:r>
    </w:p>
    <w:p w14:paraId="69E63C44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1.2.</w:t>
      </w:r>
      <w:r w:rsidRPr="000A5B46">
        <w:rPr>
          <w:rFonts w:ascii="Times New Roman" w:hAnsi="Times New Roman"/>
          <w:sz w:val="24"/>
          <w:szCs w:val="24"/>
        </w:rPr>
        <w:tab/>
        <w:t>Международные стандарты финансовой отчетности: понятие, порядок принятия и введения в действие на территории Российской Федерации, сфера практического применения.</w:t>
      </w:r>
    </w:p>
    <w:p w14:paraId="40A2EC0C" w14:textId="77777777" w:rsidR="00720576" w:rsidRPr="000A5B46" w:rsidRDefault="00720576" w:rsidP="00F65B80">
      <w:pPr>
        <w:tabs>
          <w:tab w:val="left" w:pos="8555"/>
        </w:tabs>
        <w:spacing w:after="0" w:line="240" w:lineRule="auto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</w:p>
    <w:p w14:paraId="45465F0D" w14:textId="77777777" w:rsidR="00720576" w:rsidRPr="000A5B46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2. Общие требования к бухгалтерскому учету</w:t>
      </w:r>
    </w:p>
    <w:p w14:paraId="37B955A2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lastRenderedPageBreak/>
        <w:t>1.3.</w:t>
      </w:r>
      <w:r w:rsidRPr="000A5B46">
        <w:rPr>
          <w:rFonts w:ascii="Times New Roman" w:hAnsi="Times New Roman"/>
          <w:sz w:val="24"/>
          <w:szCs w:val="24"/>
        </w:rPr>
        <w:tab/>
        <w:t>Понятие бухгалтерского учета, его объекты, обязанность и организация ведения бухгалтерского учета в соответствии с Федеральным законом «О бухгалтерском учете».</w:t>
      </w:r>
    </w:p>
    <w:p w14:paraId="5C16EE82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1.4.</w:t>
      </w:r>
      <w:r w:rsidRPr="000A5B46">
        <w:rPr>
          <w:rFonts w:ascii="Times New Roman" w:hAnsi="Times New Roman"/>
          <w:sz w:val="24"/>
          <w:szCs w:val="24"/>
        </w:rPr>
        <w:tab/>
        <w:t>Учетная политика организации: требования к формированию и применению.</w:t>
      </w:r>
    </w:p>
    <w:p w14:paraId="76C8D614" w14:textId="77777777" w:rsidR="00044707" w:rsidRPr="000A5B46" w:rsidRDefault="00044707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1.5. Документы бухгалтерского учета и документооборот в бухгалтерском учете: понятие, общие требования, формы и обязательные реквизиты документов.</w:t>
      </w:r>
    </w:p>
    <w:p w14:paraId="11C9A9D7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1.</w:t>
      </w:r>
      <w:r w:rsidR="00044707" w:rsidRPr="000A5B46">
        <w:rPr>
          <w:rFonts w:ascii="Times New Roman" w:hAnsi="Times New Roman"/>
          <w:sz w:val="24"/>
          <w:szCs w:val="24"/>
        </w:rPr>
        <w:t>6</w:t>
      </w:r>
      <w:r w:rsidRPr="000A5B46">
        <w:rPr>
          <w:rFonts w:ascii="Times New Roman" w:hAnsi="Times New Roman"/>
          <w:sz w:val="24"/>
          <w:szCs w:val="24"/>
        </w:rPr>
        <w:t>.</w:t>
      </w:r>
      <w:r w:rsidRPr="000A5B46">
        <w:rPr>
          <w:rFonts w:ascii="Times New Roman" w:hAnsi="Times New Roman"/>
          <w:sz w:val="24"/>
          <w:szCs w:val="24"/>
        </w:rPr>
        <w:tab/>
        <w:t>Общие требования к инвентаризации активов и обязательств: назначение, порядок и сроки проведения, отражение результатов в бухгалтерском учете.</w:t>
      </w:r>
    </w:p>
    <w:p w14:paraId="0085583A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1.</w:t>
      </w:r>
      <w:r w:rsidR="00044707" w:rsidRPr="000A5B46">
        <w:rPr>
          <w:rFonts w:ascii="Times New Roman" w:hAnsi="Times New Roman"/>
          <w:sz w:val="24"/>
          <w:szCs w:val="24"/>
        </w:rPr>
        <w:t>7</w:t>
      </w:r>
      <w:r w:rsidRPr="000A5B46">
        <w:rPr>
          <w:rFonts w:ascii="Times New Roman" w:hAnsi="Times New Roman"/>
          <w:sz w:val="24"/>
          <w:szCs w:val="24"/>
        </w:rPr>
        <w:t>.</w:t>
      </w:r>
      <w:r w:rsidRPr="000A5B46">
        <w:rPr>
          <w:rFonts w:ascii="Times New Roman" w:hAnsi="Times New Roman"/>
          <w:sz w:val="24"/>
          <w:szCs w:val="24"/>
        </w:rPr>
        <w:tab/>
        <w:t>План счетов бухгалтерского учета и порядок его применения.</w:t>
      </w:r>
    </w:p>
    <w:p w14:paraId="1696689D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1.</w:t>
      </w:r>
      <w:r w:rsidR="00044707" w:rsidRPr="000A5B46">
        <w:rPr>
          <w:rFonts w:ascii="Times New Roman" w:hAnsi="Times New Roman"/>
          <w:sz w:val="24"/>
          <w:szCs w:val="24"/>
        </w:rPr>
        <w:t>8</w:t>
      </w:r>
      <w:r w:rsidRPr="000A5B46">
        <w:rPr>
          <w:rFonts w:ascii="Times New Roman" w:hAnsi="Times New Roman"/>
          <w:sz w:val="24"/>
          <w:szCs w:val="24"/>
        </w:rPr>
        <w:t>.</w:t>
      </w:r>
      <w:r w:rsidRPr="000A5B46">
        <w:rPr>
          <w:rFonts w:ascii="Times New Roman" w:hAnsi="Times New Roman"/>
          <w:sz w:val="24"/>
          <w:szCs w:val="24"/>
        </w:rPr>
        <w:tab/>
        <w:t>Социальная роль бухгалтерского учета. Ответственность бухгалтера за достоверность данных бухгалтерской (финансовой) отчетности.</w:t>
      </w:r>
    </w:p>
    <w:p w14:paraId="233803B7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1.</w:t>
      </w:r>
      <w:r w:rsidR="00044707" w:rsidRPr="000A5B46">
        <w:rPr>
          <w:rFonts w:ascii="Times New Roman" w:hAnsi="Times New Roman"/>
          <w:sz w:val="24"/>
          <w:szCs w:val="24"/>
        </w:rPr>
        <w:t>9</w:t>
      </w:r>
      <w:r w:rsidRPr="000A5B46">
        <w:rPr>
          <w:rFonts w:ascii="Times New Roman" w:hAnsi="Times New Roman"/>
          <w:sz w:val="24"/>
          <w:szCs w:val="24"/>
        </w:rPr>
        <w:t>.</w:t>
      </w:r>
      <w:r w:rsidRPr="000A5B46">
        <w:rPr>
          <w:rFonts w:ascii="Times New Roman" w:hAnsi="Times New Roman"/>
          <w:sz w:val="24"/>
          <w:szCs w:val="24"/>
        </w:rPr>
        <w:tab/>
        <w:t>Применение информационных технологий в организации документооборота и хранении документов: общие требования к хранению документов бухгалтерского учета, понятие электронного документа, электронной подписи, условия признания электронных документов.</w:t>
      </w:r>
    </w:p>
    <w:p w14:paraId="2B861721" w14:textId="77777777" w:rsidR="00720576" w:rsidRPr="000A5B46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3221A8" w14:textId="77777777" w:rsidR="00720576" w:rsidRPr="000A5B46" w:rsidRDefault="00720576" w:rsidP="00F65B80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trike/>
          <w:color w:val="365F91"/>
          <w:sz w:val="28"/>
          <w:szCs w:val="28"/>
          <w:u w:val="single"/>
        </w:rPr>
      </w:pPr>
      <w:r w:rsidRPr="000A5B46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 xml:space="preserve">Раздел 2. </w:t>
      </w:r>
      <w:r w:rsidRPr="000A5B46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 xml:space="preserve">Порядок формирования </w:t>
      </w:r>
      <w:r w:rsidRPr="000A5B46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 xml:space="preserve">информации об объектах бухгалтерского учета </w:t>
      </w:r>
      <w:r w:rsidRPr="000A5B46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>(элементах финансовой отчетности)</w:t>
      </w:r>
    </w:p>
    <w:p w14:paraId="68420D9C" w14:textId="77777777" w:rsidR="00720576" w:rsidRPr="000A5B46" w:rsidRDefault="00720576" w:rsidP="00F65B80">
      <w:pPr>
        <w:rPr>
          <w:rFonts w:ascii="Times New Roman" w:hAnsi="Times New Roman"/>
        </w:rPr>
      </w:pPr>
      <w:r w:rsidRPr="000A5B46">
        <w:rPr>
          <w:rFonts w:ascii="Times New Roman" w:hAnsi="Times New Roman"/>
        </w:rPr>
        <w:t xml:space="preserve"> </w:t>
      </w:r>
    </w:p>
    <w:p w14:paraId="491102DF" w14:textId="77777777" w:rsidR="00720576" w:rsidRPr="000A5B46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0A5B46">
        <w:rPr>
          <w:rFonts w:ascii="Times New Roman" w:hAnsi="Times New Roman"/>
          <w:b/>
          <w:bCs/>
          <w:color w:val="4F81BD"/>
          <w:sz w:val="26"/>
          <w:szCs w:val="26"/>
        </w:rPr>
        <w:t>Оцениваемые компетенции</w:t>
      </w:r>
    </w:p>
    <w:p w14:paraId="2CA7FFC0" w14:textId="77777777" w:rsidR="00720576" w:rsidRPr="000A5B46" w:rsidRDefault="00720576" w:rsidP="00F65B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Применять стандарты бухгалтерского учета для классификации, признания и оценки объектов бухгалтерского учета (элементов финансовой отчетности)</w:t>
      </w:r>
    </w:p>
    <w:p w14:paraId="440B4151" w14:textId="77777777" w:rsidR="00720576" w:rsidRPr="000A5B46" w:rsidRDefault="00720576" w:rsidP="00F65B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Формировать бухгалтерские записи в стандартных ситуациях</w:t>
      </w:r>
    </w:p>
    <w:p w14:paraId="7ED58EB9" w14:textId="77777777" w:rsidR="00720576" w:rsidRPr="000A5B46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0A5B46">
        <w:rPr>
          <w:rFonts w:ascii="Times New Roman" w:hAnsi="Times New Roman"/>
          <w:b/>
          <w:bCs/>
          <w:color w:val="4F81BD"/>
          <w:sz w:val="26"/>
          <w:szCs w:val="26"/>
        </w:rPr>
        <w:t>Содержание раздела</w:t>
      </w:r>
    </w:p>
    <w:p w14:paraId="61D1484A" w14:textId="77777777" w:rsidR="00720576" w:rsidRPr="000A5B46" w:rsidRDefault="00720576" w:rsidP="00F65B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CF2D1A" w14:textId="77777777" w:rsidR="00720576" w:rsidRPr="000A5B46" w:rsidRDefault="00720576" w:rsidP="00F65B80">
      <w:pPr>
        <w:spacing w:after="0"/>
        <w:ind w:firstLine="426"/>
        <w:jc w:val="both"/>
        <w:rPr>
          <w:rFonts w:ascii="Times New Roman" w:hAnsi="Times New Roman"/>
          <w:b/>
          <w:strike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 xml:space="preserve">ТЕМА 3. Учет отдельных видов активов и обязательств </w:t>
      </w:r>
    </w:p>
    <w:p w14:paraId="0B021FB5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2.1.</w:t>
      </w:r>
      <w:r w:rsidRPr="000A5B46">
        <w:rPr>
          <w:rFonts w:ascii="Times New Roman" w:hAnsi="Times New Roman"/>
          <w:sz w:val="24"/>
          <w:szCs w:val="24"/>
        </w:rPr>
        <w:tab/>
        <w:t xml:space="preserve">Учет основных средств: условия принятия к бухгалтерскому учету (понятие, признание), оценка, амортизация. </w:t>
      </w:r>
    </w:p>
    <w:p w14:paraId="6B870D63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2.2.</w:t>
      </w:r>
      <w:r w:rsidRPr="000A5B46">
        <w:rPr>
          <w:rFonts w:ascii="Times New Roman" w:hAnsi="Times New Roman"/>
          <w:sz w:val="24"/>
          <w:szCs w:val="24"/>
        </w:rPr>
        <w:tab/>
      </w:r>
      <w:r w:rsidR="00044707" w:rsidRPr="000A5B46">
        <w:rPr>
          <w:rFonts w:ascii="Times New Roman" w:hAnsi="Times New Roman"/>
          <w:sz w:val="24"/>
          <w:szCs w:val="24"/>
        </w:rPr>
        <w:t>Учет капитальных вложений в соответствии с ФСБУ: понятие, признание и оценка.</w:t>
      </w:r>
    </w:p>
    <w:p w14:paraId="3719765E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2.3.</w:t>
      </w:r>
      <w:r w:rsidRPr="000A5B46">
        <w:rPr>
          <w:rFonts w:ascii="Times New Roman" w:hAnsi="Times New Roman"/>
          <w:sz w:val="24"/>
          <w:szCs w:val="24"/>
        </w:rPr>
        <w:tab/>
        <w:t xml:space="preserve">Учет нематериальных активов: условия принятия к бухгалтерскому учету (понятие, признание), оценка, амортизация. </w:t>
      </w:r>
    </w:p>
    <w:p w14:paraId="66DEC119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2.4.</w:t>
      </w:r>
      <w:r w:rsidRPr="000A5B46">
        <w:rPr>
          <w:rFonts w:ascii="Times New Roman" w:hAnsi="Times New Roman"/>
          <w:sz w:val="24"/>
          <w:szCs w:val="24"/>
        </w:rPr>
        <w:tab/>
        <w:t>Обесценение активов в соответствии с МСФО: цель учета обесценения, понятие возмещаемой суммы, признание и расчет убытков от обесценения актива.</w:t>
      </w:r>
    </w:p>
    <w:p w14:paraId="0AA2CAD4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2.5.</w:t>
      </w:r>
      <w:r w:rsidRPr="000A5B46">
        <w:rPr>
          <w:rFonts w:ascii="Times New Roman" w:hAnsi="Times New Roman"/>
          <w:sz w:val="24"/>
          <w:szCs w:val="24"/>
        </w:rPr>
        <w:tab/>
        <w:t>Понятия финансового инструмента, финансового актива, финансового обязательства, долевого инструмента в соответствии с МСФО.</w:t>
      </w:r>
    </w:p>
    <w:p w14:paraId="224BEC54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2.6.</w:t>
      </w:r>
      <w:r w:rsidRPr="000A5B46">
        <w:rPr>
          <w:rFonts w:ascii="Times New Roman" w:hAnsi="Times New Roman"/>
          <w:sz w:val="24"/>
          <w:szCs w:val="24"/>
        </w:rPr>
        <w:tab/>
        <w:t>Учет финансовых вложений в соответствии с ФСБУ: состав, условия принятия к бухгалтерскому учету, оценка.</w:t>
      </w:r>
    </w:p>
    <w:p w14:paraId="55B606AA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2.7.</w:t>
      </w:r>
      <w:r w:rsidRPr="000A5B46">
        <w:rPr>
          <w:rFonts w:ascii="Times New Roman" w:hAnsi="Times New Roman"/>
          <w:sz w:val="24"/>
          <w:szCs w:val="24"/>
        </w:rPr>
        <w:tab/>
        <w:t xml:space="preserve">Учет запасов: понятие, состав, оценка, снижение стоимости запасов. </w:t>
      </w:r>
    </w:p>
    <w:p w14:paraId="432A91C8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2.8.</w:t>
      </w:r>
      <w:r w:rsidRPr="000A5B46">
        <w:rPr>
          <w:rFonts w:ascii="Times New Roman" w:hAnsi="Times New Roman"/>
          <w:sz w:val="24"/>
          <w:szCs w:val="24"/>
        </w:rPr>
        <w:tab/>
        <w:t>Учет денежных средств.</w:t>
      </w:r>
    </w:p>
    <w:p w14:paraId="53278052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2.9.</w:t>
      </w:r>
      <w:r w:rsidRPr="000A5B46">
        <w:rPr>
          <w:rFonts w:ascii="Times New Roman" w:hAnsi="Times New Roman"/>
          <w:sz w:val="24"/>
          <w:szCs w:val="24"/>
        </w:rPr>
        <w:tab/>
        <w:t>Понятие оценочных обязательств и условия их признания, понятия условных обязательств и условных активов.</w:t>
      </w:r>
    </w:p>
    <w:p w14:paraId="2D729B63" w14:textId="77777777" w:rsidR="00720576" w:rsidRPr="000A5B46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BFF763" w14:textId="77777777" w:rsidR="00720576" w:rsidRPr="000A5B46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trike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 xml:space="preserve">ТЕМА 4. Учет текущих расчетов </w:t>
      </w:r>
    </w:p>
    <w:p w14:paraId="7F82634F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2.10.</w:t>
      </w:r>
      <w:r w:rsidRPr="000A5B46">
        <w:rPr>
          <w:rFonts w:ascii="Times New Roman" w:hAnsi="Times New Roman"/>
          <w:sz w:val="24"/>
          <w:szCs w:val="24"/>
        </w:rPr>
        <w:tab/>
        <w:t>Учет расчетов с покупателями и заказчиками.</w:t>
      </w:r>
    </w:p>
    <w:p w14:paraId="4828BF71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2.11.</w:t>
      </w:r>
      <w:r w:rsidRPr="000A5B46">
        <w:rPr>
          <w:rFonts w:ascii="Times New Roman" w:hAnsi="Times New Roman"/>
          <w:sz w:val="24"/>
          <w:szCs w:val="24"/>
        </w:rPr>
        <w:tab/>
        <w:t>Учет расчетов с поставщиками и подрядчиками.</w:t>
      </w:r>
    </w:p>
    <w:p w14:paraId="5E4521B3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2.12.</w:t>
      </w:r>
      <w:r w:rsidRPr="000A5B46">
        <w:rPr>
          <w:rFonts w:ascii="Times New Roman" w:hAnsi="Times New Roman"/>
          <w:sz w:val="24"/>
          <w:szCs w:val="24"/>
        </w:rPr>
        <w:tab/>
        <w:t>Учет расчетов с персоналом организации: по оплате труда, прочим операциям и удержаниям.</w:t>
      </w:r>
    </w:p>
    <w:p w14:paraId="1D2AAD17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2.13.</w:t>
      </w:r>
      <w:r w:rsidRPr="000A5B46">
        <w:rPr>
          <w:rFonts w:ascii="Times New Roman" w:hAnsi="Times New Roman"/>
          <w:sz w:val="24"/>
          <w:szCs w:val="24"/>
        </w:rPr>
        <w:tab/>
        <w:t>Учет расчетов с бюджетом по налогам и сборам.</w:t>
      </w:r>
    </w:p>
    <w:p w14:paraId="093F15C3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2.14.</w:t>
      </w:r>
      <w:r w:rsidRPr="000A5B46">
        <w:rPr>
          <w:rFonts w:ascii="Times New Roman" w:hAnsi="Times New Roman"/>
          <w:sz w:val="24"/>
          <w:szCs w:val="24"/>
        </w:rPr>
        <w:tab/>
        <w:t>Учет расчетов по социальному страхованию и обеспечению.</w:t>
      </w:r>
    </w:p>
    <w:p w14:paraId="54329B7A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2.15.</w:t>
      </w:r>
      <w:r w:rsidRPr="000A5B46">
        <w:rPr>
          <w:rFonts w:ascii="Times New Roman" w:hAnsi="Times New Roman"/>
          <w:sz w:val="24"/>
          <w:szCs w:val="24"/>
        </w:rPr>
        <w:tab/>
        <w:t>Учет расчетов с подотчетными лицами.</w:t>
      </w:r>
    </w:p>
    <w:p w14:paraId="348375A8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lastRenderedPageBreak/>
        <w:t>2.16.</w:t>
      </w:r>
      <w:r w:rsidRPr="000A5B46">
        <w:rPr>
          <w:rFonts w:ascii="Times New Roman" w:hAnsi="Times New Roman"/>
          <w:sz w:val="24"/>
          <w:szCs w:val="24"/>
        </w:rPr>
        <w:tab/>
        <w:t>Учет расчетов с учредителями по вкладам в уставный капитал и выплате доходов.</w:t>
      </w:r>
    </w:p>
    <w:p w14:paraId="32457BCF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2.17.</w:t>
      </w:r>
      <w:r w:rsidRPr="000A5B46">
        <w:rPr>
          <w:rFonts w:ascii="Times New Roman" w:hAnsi="Times New Roman"/>
          <w:sz w:val="24"/>
          <w:szCs w:val="24"/>
        </w:rPr>
        <w:tab/>
        <w:t>Учет расчетов по кредитам и займам.</w:t>
      </w:r>
    </w:p>
    <w:p w14:paraId="2EAB7C82" w14:textId="77777777" w:rsidR="00720576" w:rsidRPr="000A5B46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D44592" w14:textId="77777777" w:rsidR="00720576" w:rsidRPr="000A5B46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trike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 xml:space="preserve">ТЕМА 5. Учет собственного капитала </w:t>
      </w:r>
    </w:p>
    <w:p w14:paraId="017DAA50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2.18</w:t>
      </w:r>
      <w:r w:rsidRPr="000A5B46">
        <w:rPr>
          <w:rFonts w:ascii="Times New Roman" w:hAnsi="Times New Roman"/>
          <w:sz w:val="24"/>
          <w:szCs w:val="24"/>
          <w:lang w:eastAsia="ru-RU"/>
        </w:rPr>
        <w:t>.</w:t>
      </w:r>
      <w:r w:rsidRPr="000A5B46">
        <w:rPr>
          <w:rFonts w:ascii="Times New Roman" w:hAnsi="Times New Roman"/>
          <w:sz w:val="24"/>
          <w:szCs w:val="24"/>
          <w:lang w:eastAsia="ru-RU"/>
        </w:rPr>
        <w:tab/>
      </w:r>
      <w:r w:rsidRPr="000A5B46">
        <w:rPr>
          <w:rFonts w:ascii="Times New Roman" w:hAnsi="Times New Roman"/>
          <w:sz w:val="24"/>
          <w:szCs w:val="24"/>
        </w:rPr>
        <w:t>Учет операций формирования уставного капитала.</w:t>
      </w:r>
    </w:p>
    <w:p w14:paraId="4CFB8259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2.19.</w:t>
      </w:r>
      <w:r w:rsidRPr="000A5B46">
        <w:rPr>
          <w:rFonts w:ascii="Times New Roman" w:hAnsi="Times New Roman"/>
          <w:sz w:val="24"/>
          <w:szCs w:val="24"/>
        </w:rPr>
        <w:tab/>
        <w:t>Учет операций формирования и использования резервного и добавочного капитала.</w:t>
      </w:r>
    </w:p>
    <w:p w14:paraId="67C46E84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2.20.</w:t>
      </w:r>
      <w:r w:rsidRPr="000A5B46">
        <w:rPr>
          <w:rFonts w:ascii="Times New Roman" w:hAnsi="Times New Roman"/>
          <w:sz w:val="24"/>
          <w:szCs w:val="24"/>
        </w:rPr>
        <w:tab/>
        <w:t>Учет формирования нераспределенной прибыли (непокрытого убытка).</w:t>
      </w:r>
    </w:p>
    <w:p w14:paraId="75D0AF9E" w14:textId="77777777" w:rsidR="00720576" w:rsidRPr="000A5B46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EE2F4A" w14:textId="77777777" w:rsidR="00720576" w:rsidRPr="000A5B46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 xml:space="preserve">ТЕМА 6. Учет формирования финансового результата и использования прибыли </w:t>
      </w:r>
    </w:p>
    <w:p w14:paraId="0999237F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2.21.</w:t>
      </w:r>
      <w:r w:rsidRPr="000A5B46">
        <w:rPr>
          <w:rFonts w:ascii="Times New Roman" w:hAnsi="Times New Roman"/>
          <w:sz w:val="24"/>
          <w:szCs w:val="24"/>
        </w:rPr>
        <w:tab/>
        <w:t>Учет доходов: понятие, классификация, порядок оценки, признание.</w:t>
      </w:r>
    </w:p>
    <w:p w14:paraId="52F36B0B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2.22.</w:t>
      </w:r>
      <w:r w:rsidRPr="000A5B46">
        <w:rPr>
          <w:rFonts w:ascii="Times New Roman" w:hAnsi="Times New Roman"/>
          <w:sz w:val="24"/>
          <w:szCs w:val="24"/>
        </w:rPr>
        <w:tab/>
        <w:t xml:space="preserve">Признание и оценка выручки по договорам с покупателями в соответствии с МСФО. </w:t>
      </w:r>
    </w:p>
    <w:p w14:paraId="5F5E6FC4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2.23.</w:t>
      </w:r>
      <w:r w:rsidRPr="000A5B46">
        <w:rPr>
          <w:rFonts w:ascii="Times New Roman" w:hAnsi="Times New Roman"/>
          <w:sz w:val="24"/>
          <w:szCs w:val="24"/>
        </w:rPr>
        <w:tab/>
        <w:t>Учет расходов: понятие, классификация, порядок оценки, признание.</w:t>
      </w:r>
    </w:p>
    <w:p w14:paraId="44F2AC30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2.24.</w:t>
      </w:r>
      <w:r w:rsidRPr="000A5B46">
        <w:rPr>
          <w:rFonts w:ascii="Times New Roman" w:hAnsi="Times New Roman"/>
          <w:sz w:val="24"/>
          <w:szCs w:val="24"/>
        </w:rPr>
        <w:tab/>
        <w:t xml:space="preserve">Учет расходов по полученным кредитам и займам (затрат по заимствованиям): понятие, состав, подходы к признанию. </w:t>
      </w:r>
    </w:p>
    <w:p w14:paraId="2CC47C30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2.25.</w:t>
      </w:r>
      <w:r w:rsidRPr="000A5B46">
        <w:rPr>
          <w:rFonts w:ascii="Times New Roman" w:hAnsi="Times New Roman"/>
          <w:sz w:val="24"/>
          <w:szCs w:val="24"/>
        </w:rPr>
        <w:tab/>
        <w:t>Учет использования чистой прибыли.</w:t>
      </w:r>
    </w:p>
    <w:p w14:paraId="08DD139C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2.26.</w:t>
      </w:r>
      <w:r w:rsidRPr="000A5B46">
        <w:rPr>
          <w:rFonts w:ascii="Times New Roman" w:hAnsi="Times New Roman"/>
          <w:sz w:val="24"/>
          <w:szCs w:val="24"/>
        </w:rPr>
        <w:tab/>
        <w:t xml:space="preserve">Учет налога на прибыль: основные понятия и отражение в бухгалтерском учете. </w:t>
      </w:r>
    </w:p>
    <w:p w14:paraId="2445F6CE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B19F9FB" w14:textId="77777777" w:rsidR="00720576" w:rsidRPr="000A5B46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 xml:space="preserve">ТЕМА 7. Учет отдельных операций </w:t>
      </w:r>
    </w:p>
    <w:p w14:paraId="1E97CE0E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2.27.</w:t>
      </w:r>
      <w:r w:rsidRPr="000A5B46">
        <w:rPr>
          <w:rFonts w:ascii="Times New Roman" w:hAnsi="Times New Roman"/>
          <w:sz w:val="24"/>
          <w:szCs w:val="24"/>
        </w:rPr>
        <w:tab/>
        <w:t>Аренда: понятие, основные термины и определения.</w:t>
      </w:r>
    </w:p>
    <w:p w14:paraId="40C8A795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2.28.</w:t>
      </w:r>
      <w:r w:rsidRPr="000A5B46">
        <w:rPr>
          <w:rFonts w:ascii="Times New Roman" w:hAnsi="Times New Roman"/>
          <w:sz w:val="24"/>
          <w:szCs w:val="24"/>
        </w:rPr>
        <w:tab/>
        <w:t>Вознаграждения работникам в соответствии с МСФО: понятие, виды и основания возникновения вознаграждений работникам, признание и оценка краткосрочных вознаграждений работникам.</w:t>
      </w:r>
    </w:p>
    <w:p w14:paraId="6CD1D751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2.29.</w:t>
      </w:r>
      <w:r w:rsidRPr="000A5B46">
        <w:rPr>
          <w:rFonts w:ascii="Times New Roman" w:hAnsi="Times New Roman"/>
          <w:sz w:val="24"/>
          <w:szCs w:val="24"/>
        </w:rPr>
        <w:tab/>
        <w:t xml:space="preserve">Учет операций в иностранной валюте: основные понятия, отражение в бухгалтерском учете курсовых разниц. Порядок пересчета выраженной в иностранной валюте стоимости активов и обязательств в рубли в соответствии с ФСБУ. Выбор функциональной валюты и отражение операций в иностранной валюте в функциональной валюте в соответствии с МСФО. </w:t>
      </w:r>
    </w:p>
    <w:p w14:paraId="493E369C" w14:textId="77777777" w:rsidR="00720576" w:rsidRPr="000A5B46" w:rsidRDefault="00720576" w:rsidP="00F65B80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3A153FC" w14:textId="77777777" w:rsidR="00720576" w:rsidRPr="000A5B46" w:rsidRDefault="00720576" w:rsidP="00F65B80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color w:val="365F91"/>
          <w:sz w:val="28"/>
          <w:szCs w:val="28"/>
          <w:u w:val="single"/>
        </w:rPr>
      </w:pPr>
      <w:r w:rsidRPr="000A5B46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 xml:space="preserve">Раздел 3. Основы подготовки и представления бухгалтерской (финансовой) отчетности </w:t>
      </w:r>
    </w:p>
    <w:p w14:paraId="2F1FB733" w14:textId="77777777" w:rsidR="00720576" w:rsidRPr="000A5B46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0A5B46">
        <w:rPr>
          <w:rFonts w:ascii="Times New Roman" w:hAnsi="Times New Roman"/>
          <w:b/>
          <w:bCs/>
          <w:color w:val="4F81BD"/>
          <w:sz w:val="26"/>
          <w:szCs w:val="26"/>
        </w:rPr>
        <w:t>Оцениваемые компетенции</w:t>
      </w:r>
    </w:p>
    <w:p w14:paraId="6EC3F265" w14:textId="77777777" w:rsidR="00720576" w:rsidRPr="000A5B46" w:rsidRDefault="00720576" w:rsidP="00F65B8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trike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Понимать основы формирования показателей бухгалтерской (финансовой) отчетности </w:t>
      </w:r>
    </w:p>
    <w:p w14:paraId="6E3708D8" w14:textId="77777777" w:rsidR="00720576" w:rsidRPr="000A5B46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0A5B46">
        <w:rPr>
          <w:rFonts w:ascii="Times New Roman" w:hAnsi="Times New Roman"/>
          <w:b/>
          <w:bCs/>
          <w:color w:val="4F81BD"/>
          <w:sz w:val="26"/>
          <w:szCs w:val="26"/>
        </w:rPr>
        <w:t>Содержание раздела</w:t>
      </w:r>
    </w:p>
    <w:p w14:paraId="505B45EC" w14:textId="77777777" w:rsidR="00720576" w:rsidRPr="000A5B46" w:rsidRDefault="00720576" w:rsidP="00F65B80">
      <w:pPr>
        <w:spacing w:after="0"/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14:paraId="58964786" w14:textId="77777777" w:rsidR="00720576" w:rsidRPr="000A5B46" w:rsidRDefault="00720576" w:rsidP="00F65B80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8.</w:t>
      </w:r>
      <w:r w:rsidRPr="000A5B46">
        <w:rPr>
          <w:rFonts w:ascii="Times New Roman" w:hAnsi="Times New Roman"/>
          <w:sz w:val="24"/>
          <w:szCs w:val="24"/>
        </w:rPr>
        <w:t xml:space="preserve"> </w:t>
      </w:r>
      <w:r w:rsidRPr="000A5B46">
        <w:rPr>
          <w:rFonts w:ascii="Times New Roman" w:hAnsi="Times New Roman"/>
          <w:b/>
          <w:sz w:val="24"/>
          <w:szCs w:val="24"/>
        </w:rPr>
        <w:t xml:space="preserve">Состав и содержание бухгалтерской (финансовой) отчетности, общие требования к формированию показателей </w:t>
      </w:r>
    </w:p>
    <w:p w14:paraId="1842C2E3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3.1.</w:t>
      </w:r>
      <w:r w:rsidRPr="000A5B46">
        <w:rPr>
          <w:rFonts w:ascii="Times New Roman" w:hAnsi="Times New Roman"/>
          <w:sz w:val="24"/>
          <w:szCs w:val="24"/>
        </w:rPr>
        <w:tab/>
        <w:t>Понятие и состав бухгалтерской (финансовой) отчетности, общие требования к ее составлению и представлению.</w:t>
      </w:r>
    </w:p>
    <w:p w14:paraId="543B44D2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3.2.</w:t>
      </w:r>
      <w:r w:rsidRPr="000A5B46">
        <w:rPr>
          <w:rFonts w:ascii="Times New Roman" w:hAnsi="Times New Roman"/>
          <w:sz w:val="24"/>
          <w:szCs w:val="24"/>
        </w:rPr>
        <w:tab/>
        <w:t>Концептуальные основы МСФО: качественные характеристики информации в финансовой отчетности, принципы учета, элементы финансовой отчетности и условия их признания.</w:t>
      </w:r>
    </w:p>
    <w:p w14:paraId="00CC1BA3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3.3.</w:t>
      </w:r>
      <w:r w:rsidRPr="000A5B46">
        <w:rPr>
          <w:rFonts w:ascii="Times New Roman" w:hAnsi="Times New Roman"/>
          <w:sz w:val="24"/>
          <w:szCs w:val="24"/>
        </w:rPr>
        <w:tab/>
        <w:t>Концепции подготовки финансовой отчетности. Концепция достоверного представления и концепция соответствия. Концепции финансовой отчетности общего назначения и специального назначения.</w:t>
      </w:r>
    </w:p>
    <w:p w14:paraId="314CEC8B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3.4.</w:t>
      </w:r>
      <w:r w:rsidRPr="000A5B46">
        <w:rPr>
          <w:rFonts w:ascii="Times New Roman" w:hAnsi="Times New Roman"/>
          <w:sz w:val="24"/>
          <w:szCs w:val="24"/>
        </w:rPr>
        <w:tab/>
        <w:t>Понятие консолидированной финансовой отчетности, основные требования к ее составлению и представлению в соответствии с Федеральным законом «О консолидированной финансовой отчетности».</w:t>
      </w:r>
    </w:p>
    <w:p w14:paraId="6F1B7067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lastRenderedPageBreak/>
        <w:t>3.5.</w:t>
      </w:r>
      <w:r w:rsidRPr="000A5B46">
        <w:rPr>
          <w:rFonts w:ascii="Times New Roman" w:hAnsi="Times New Roman"/>
          <w:sz w:val="24"/>
          <w:szCs w:val="24"/>
        </w:rPr>
        <w:tab/>
        <w:t xml:space="preserve">Назначение, структура, содержание и оценка показателей бухгалтерского баланса (отчета о финансовом положении). </w:t>
      </w:r>
    </w:p>
    <w:p w14:paraId="0AB417F2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3.6.</w:t>
      </w:r>
      <w:r w:rsidRPr="000A5B46">
        <w:rPr>
          <w:rFonts w:ascii="Times New Roman" w:hAnsi="Times New Roman"/>
          <w:sz w:val="24"/>
          <w:szCs w:val="24"/>
        </w:rPr>
        <w:tab/>
        <w:t xml:space="preserve">Назначение, структура и основы формирования показателей отчета о финансовых результатах (отчета о прибыли или убытке и прочем совокупном доходе). </w:t>
      </w:r>
    </w:p>
    <w:p w14:paraId="3A0745CD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3.7.</w:t>
      </w:r>
      <w:r w:rsidRPr="000A5B46">
        <w:rPr>
          <w:rFonts w:ascii="Times New Roman" w:hAnsi="Times New Roman"/>
          <w:sz w:val="24"/>
          <w:szCs w:val="24"/>
        </w:rPr>
        <w:tab/>
        <w:t xml:space="preserve">Назначение, структура, содержание и основы формирования отчета о движении денежных средств. </w:t>
      </w:r>
    </w:p>
    <w:p w14:paraId="440DADBA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3.8.</w:t>
      </w:r>
      <w:r w:rsidRPr="000A5B46">
        <w:rPr>
          <w:rFonts w:ascii="Times New Roman" w:hAnsi="Times New Roman"/>
          <w:sz w:val="24"/>
          <w:szCs w:val="24"/>
        </w:rPr>
        <w:tab/>
        <w:t>Структура, содержание и основы формирования отчета об изменениях в капитале.</w:t>
      </w:r>
    </w:p>
    <w:p w14:paraId="5BCE93C2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3.9.</w:t>
      </w:r>
      <w:r w:rsidRPr="000A5B46">
        <w:rPr>
          <w:rFonts w:ascii="Times New Roman" w:hAnsi="Times New Roman"/>
          <w:sz w:val="24"/>
          <w:szCs w:val="24"/>
        </w:rPr>
        <w:tab/>
        <w:t>Изменение оценочных значений (бухгалтерской оценки): понятие, порядок признания.</w:t>
      </w:r>
    </w:p>
    <w:p w14:paraId="1F07557E" w14:textId="77777777" w:rsidR="00720576" w:rsidRPr="000A5B4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3.10.</w:t>
      </w:r>
      <w:r w:rsidRPr="000A5B46">
        <w:rPr>
          <w:rFonts w:ascii="Times New Roman" w:hAnsi="Times New Roman"/>
          <w:sz w:val="24"/>
          <w:szCs w:val="24"/>
        </w:rPr>
        <w:tab/>
        <w:t>Понятие и порядок исправления ошибок в учете и бухгалтерской (финансовой) отчетности.</w:t>
      </w:r>
    </w:p>
    <w:p w14:paraId="77677858" w14:textId="77777777" w:rsidR="00720576" w:rsidRPr="000A5B46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780C34D" w14:textId="1F8758A8" w:rsidR="00720576" w:rsidRPr="000A5B46" w:rsidRDefault="00720576" w:rsidP="00F65B80">
      <w:pPr>
        <w:rPr>
          <w:rFonts w:ascii="Times New Roman" w:hAnsi="Times New Roman"/>
          <w:lang w:eastAsia="ru-RU"/>
        </w:rPr>
      </w:pPr>
    </w:p>
    <w:p w14:paraId="2660D8E2" w14:textId="77777777" w:rsidR="00894D6E" w:rsidRPr="000A5B46" w:rsidRDefault="00894D6E" w:rsidP="00F65B80">
      <w:pPr>
        <w:rPr>
          <w:rFonts w:ascii="Times New Roman" w:hAnsi="Times New Roman"/>
          <w:lang w:eastAsia="ru-RU"/>
        </w:rPr>
      </w:pPr>
    </w:p>
    <w:p w14:paraId="01D13A37" w14:textId="77777777" w:rsidR="00720576" w:rsidRPr="000A5B46" w:rsidRDefault="00720576" w:rsidP="00FC2A02">
      <w:pPr>
        <w:pStyle w:val="1"/>
        <w:numPr>
          <w:ilvl w:val="0"/>
          <w:numId w:val="13"/>
        </w:numPr>
        <w:spacing w:before="0" w:after="120" w:line="240" w:lineRule="auto"/>
        <w:jc w:val="both"/>
        <w:rPr>
          <w:rFonts w:ascii="Times New Roman" w:hAnsi="Times New Roman"/>
          <w:i/>
          <w:u w:val="single"/>
        </w:rPr>
      </w:pPr>
      <w:r w:rsidRPr="000A5B46">
        <w:rPr>
          <w:rFonts w:ascii="Times New Roman" w:hAnsi="Times New Roman"/>
          <w:i/>
          <w:u w:val="single"/>
        </w:rPr>
        <w:t>МОДУЛЬ «ФИНАНСЫ И ФИНАНСОВЫЙ АНАЛИЗ»</w:t>
      </w:r>
    </w:p>
    <w:p w14:paraId="52B31045" w14:textId="77777777" w:rsidR="00720576" w:rsidRPr="000A5B46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0A5B46">
        <w:rPr>
          <w:rFonts w:ascii="Times New Roman" w:hAnsi="Times New Roman"/>
        </w:rPr>
        <w:t>Введение</w:t>
      </w:r>
    </w:p>
    <w:p w14:paraId="3A83FB10" w14:textId="300DD910" w:rsidR="00720576" w:rsidRPr="000A5B46" w:rsidRDefault="00720576" w:rsidP="00F65B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Программа модуля «Финансы и финансовый анализ» содержит перечень оцениваемых компетенций и примерную тематику тестовых заданий, предлагаемых </w:t>
      </w:r>
      <w:r w:rsidR="006F44A4" w:rsidRPr="000A5B46">
        <w:rPr>
          <w:rFonts w:ascii="Times New Roman" w:hAnsi="Times New Roman"/>
          <w:sz w:val="24"/>
          <w:szCs w:val="24"/>
          <w:lang w:eastAsia="ru-RU"/>
        </w:rPr>
        <w:t xml:space="preserve">претендентам </w:t>
      </w:r>
      <w:r w:rsidRPr="000A5B46">
        <w:rPr>
          <w:rFonts w:ascii="Times New Roman" w:hAnsi="Times New Roman"/>
          <w:sz w:val="24"/>
          <w:szCs w:val="24"/>
          <w:lang w:eastAsia="ru-RU"/>
        </w:rPr>
        <w:t>на экзамене по данному модулю. В рамках модуля выделено 2 укрупненных раздела (7 тем):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460"/>
        <w:gridCol w:w="2455"/>
      </w:tblGrid>
      <w:tr w:rsidR="00720576" w:rsidRPr="000A5B46" w14:paraId="42FEB350" w14:textId="77777777" w:rsidTr="00E1262A">
        <w:tc>
          <w:tcPr>
            <w:tcW w:w="1548" w:type="dxa"/>
            <w:hideMark/>
          </w:tcPr>
          <w:p w14:paraId="7443770A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  <w:hideMark/>
          </w:tcPr>
          <w:p w14:paraId="5B3ABFDB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  <w:hideMark/>
          </w:tcPr>
          <w:p w14:paraId="77DF0CE5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0A5B46" w14:paraId="335E97B6" w14:textId="77777777" w:rsidTr="00E1262A">
        <w:tc>
          <w:tcPr>
            <w:tcW w:w="1548" w:type="dxa"/>
            <w:hideMark/>
          </w:tcPr>
          <w:p w14:paraId="4031E34C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  <w:hideMark/>
          </w:tcPr>
          <w:p w14:paraId="54E9AF47" w14:textId="77777777" w:rsidR="00720576" w:rsidRPr="000A5B46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</w:rPr>
              <w:t>Финансы и финансовый менеджмент организации</w:t>
            </w:r>
          </w:p>
        </w:tc>
        <w:tc>
          <w:tcPr>
            <w:tcW w:w="2455" w:type="dxa"/>
            <w:hideMark/>
          </w:tcPr>
          <w:p w14:paraId="23F61A60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B4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720576" w:rsidRPr="000A5B46" w14:paraId="106A4CD2" w14:textId="77777777" w:rsidTr="00E1262A">
        <w:tc>
          <w:tcPr>
            <w:tcW w:w="1548" w:type="dxa"/>
            <w:hideMark/>
          </w:tcPr>
          <w:p w14:paraId="4EEEFBDB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  <w:hideMark/>
          </w:tcPr>
          <w:p w14:paraId="4140D920" w14:textId="77777777" w:rsidR="00720576" w:rsidRPr="000A5B46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Основы финансового анализа</w:t>
            </w:r>
          </w:p>
        </w:tc>
        <w:tc>
          <w:tcPr>
            <w:tcW w:w="2455" w:type="dxa"/>
            <w:hideMark/>
          </w:tcPr>
          <w:p w14:paraId="6FD66EEC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70%</w:t>
            </w:r>
          </w:p>
        </w:tc>
      </w:tr>
    </w:tbl>
    <w:p w14:paraId="5911DC25" w14:textId="77777777" w:rsidR="00720576" w:rsidRPr="000A5B46" w:rsidRDefault="00720576" w:rsidP="00F65B8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3758B3" w14:textId="77777777" w:rsidR="00720576" w:rsidRPr="000A5B46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6F529C06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4F387995" w14:textId="77777777" w:rsidR="00720576" w:rsidRPr="000A5B46" w:rsidRDefault="00720576" w:rsidP="00F65B80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содержание раздела (перечень тем и вопросов).</w:t>
      </w:r>
    </w:p>
    <w:p w14:paraId="449D1615" w14:textId="447D83A9" w:rsidR="00720576" w:rsidRPr="000A5B4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</w:t>
      </w:r>
      <w:r w:rsidR="00C90EEC" w:rsidRPr="000A5B46">
        <w:rPr>
          <w:rFonts w:ascii="Times New Roman" w:hAnsi="Times New Roman"/>
          <w:sz w:val="24"/>
          <w:szCs w:val="24"/>
          <w:lang w:eastAsia="ru-RU"/>
        </w:rPr>
        <w:t>дополнителям</w:t>
      </w:r>
      <w:r w:rsidRPr="000A5B46">
        <w:rPr>
          <w:rFonts w:ascii="Times New Roman" w:hAnsi="Times New Roman"/>
          <w:sz w:val="24"/>
          <w:szCs w:val="24"/>
          <w:lang w:eastAsia="ru-RU"/>
        </w:rPr>
        <w:t>, как правило, содержат одну тему, в редких случаях возможно формулирование тестового задания по нескольким взаимосвязанным темам.</w:t>
      </w:r>
    </w:p>
    <w:p w14:paraId="1E4CF8C8" w14:textId="77777777" w:rsidR="00157F20" w:rsidRPr="000A5B46" w:rsidRDefault="00157F20" w:rsidP="00157F20">
      <w:pPr>
        <w:pStyle w:val="a3"/>
        <w:spacing w:before="0" w:beforeAutospacing="0" w:after="0" w:afterAutospacing="0"/>
        <w:ind w:firstLine="709"/>
        <w:jc w:val="both"/>
      </w:pPr>
      <w:r w:rsidRPr="000A5B46">
        <w:t>При сдаче модуля каждый претендент получает индивидуальный набор тестов из 40 тестовых вопросов. Общий перечень тестовых вопросов формируется на основе Программы модуля с целью проверки перечисленных в Программе модуля компетенций:</w:t>
      </w:r>
    </w:p>
    <w:p w14:paraId="09F0CC74" w14:textId="77777777" w:rsidR="00157F20" w:rsidRPr="000A5B46" w:rsidRDefault="00157F20" w:rsidP="00157F20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A5B46">
        <w:t xml:space="preserve">знания теоретических основ (например, точной информации, основных определений, принципов, обязательных требований законодательства); </w:t>
      </w:r>
    </w:p>
    <w:p w14:paraId="75E02FAA" w14:textId="77777777" w:rsidR="00157F20" w:rsidRPr="000A5B46" w:rsidRDefault="00157F20" w:rsidP="00157F20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A5B46">
        <w:t>их понимания (например, способности обобщить или классифицировать информацию по определенному признаку; привести (выбрать) правильные примеры, выстроить взаимосвязи, найти соответствия, интерпретировать ситуацию в соответствии с обязательными требованиями законодательства);</w:t>
      </w:r>
    </w:p>
    <w:p w14:paraId="34918F6F" w14:textId="77777777" w:rsidR="00157F20" w:rsidRPr="000A5B46" w:rsidRDefault="00157F20" w:rsidP="00157F20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A5B46">
        <w:t>применения этих знаний.</w:t>
      </w:r>
    </w:p>
    <w:p w14:paraId="5964EC02" w14:textId="77777777" w:rsidR="00720576" w:rsidRPr="000A5B46" w:rsidRDefault="00720576" w:rsidP="00894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BEF467" w14:textId="77777777" w:rsidR="00720576" w:rsidRPr="000A5B46" w:rsidRDefault="00720576" w:rsidP="00894D6E">
      <w:pPr>
        <w:pStyle w:val="1"/>
        <w:spacing w:before="0" w:line="240" w:lineRule="auto"/>
        <w:rPr>
          <w:rFonts w:ascii="Times New Roman" w:hAnsi="Times New Roman"/>
          <w:b w:val="0"/>
          <w:bCs w:val="0"/>
          <w:color w:val="auto"/>
          <w:u w:val="single"/>
        </w:rPr>
      </w:pPr>
      <w:r w:rsidRPr="000A5B46">
        <w:rPr>
          <w:rFonts w:ascii="Times New Roman" w:hAnsi="Times New Roman"/>
          <w:u w:val="single"/>
        </w:rPr>
        <w:lastRenderedPageBreak/>
        <w:t>Раздел 1. Финансы и финансовый менеджмент организации</w:t>
      </w:r>
    </w:p>
    <w:p w14:paraId="2BB2C792" w14:textId="77777777" w:rsidR="00720576" w:rsidRPr="000A5B46" w:rsidRDefault="00720576" w:rsidP="00F65B80">
      <w:pPr>
        <w:pStyle w:val="2"/>
        <w:rPr>
          <w:rFonts w:ascii="Times New Roman" w:hAnsi="Times New Roman"/>
        </w:rPr>
      </w:pPr>
      <w:r w:rsidRPr="000A5B46">
        <w:rPr>
          <w:rFonts w:ascii="Times New Roman" w:hAnsi="Times New Roman"/>
        </w:rPr>
        <w:t>Оцениваемые компетенции</w:t>
      </w:r>
    </w:p>
    <w:p w14:paraId="049EEFB4" w14:textId="77777777" w:rsidR="00720576" w:rsidRPr="000A5B46" w:rsidRDefault="00720576" w:rsidP="00FC2A02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Знать и понимать сущность финансового механизма организации</w:t>
      </w:r>
    </w:p>
    <w:p w14:paraId="605E80B0" w14:textId="77777777" w:rsidR="00720576" w:rsidRPr="000A5B46" w:rsidRDefault="00720576" w:rsidP="00FC2A02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Понимать алгоритмы обоснования решений в области управления финансами</w:t>
      </w:r>
    </w:p>
    <w:p w14:paraId="247BD7E6" w14:textId="77777777" w:rsidR="00720576" w:rsidRPr="000A5B46" w:rsidRDefault="00720576" w:rsidP="00F65B80">
      <w:pPr>
        <w:pStyle w:val="2"/>
        <w:rPr>
          <w:rFonts w:ascii="Times New Roman" w:hAnsi="Times New Roman"/>
        </w:rPr>
      </w:pPr>
      <w:r w:rsidRPr="000A5B46">
        <w:rPr>
          <w:rFonts w:ascii="Times New Roman" w:hAnsi="Times New Roman"/>
        </w:rPr>
        <w:t>Содержание раздела</w:t>
      </w:r>
    </w:p>
    <w:p w14:paraId="3E1664FA" w14:textId="77777777" w:rsidR="00720576" w:rsidRPr="000A5B46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C2C9D2A" w14:textId="77777777" w:rsidR="00720576" w:rsidRPr="000A5B46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1. Финансы организации</w:t>
      </w:r>
    </w:p>
    <w:p w14:paraId="569645FF" w14:textId="77777777" w:rsidR="00720576" w:rsidRPr="000A5B46" w:rsidRDefault="00720576" w:rsidP="00FC2A02">
      <w:pPr>
        <w:pStyle w:val="ab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Роль финансов в хозяйственной деятельности организации.</w:t>
      </w:r>
    </w:p>
    <w:p w14:paraId="5E083DA6" w14:textId="77777777" w:rsidR="00720576" w:rsidRPr="000A5B46" w:rsidRDefault="00720576" w:rsidP="00FC2A02">
      <w:pPr>
        <w:pStyle w:val="ab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Формы и виды источников финансирования деятельности организации.</w:t>
      </w:r>
    </w:p>
    <w:p w14:paraId="7D31E65D" w14:textId="77777777" w:rsidR="00720576" w:rsidRPr="000A5B46" w:rsidRDefault="00720576" w:rsidP="00FC2A02">
      <w:pPr>
        <w:pStyle w:val="ab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Стейкхолдеры организации и ресурсы, которые они предоставляют. </w:t>
      </w:r>
    </w:p>
    <w:p w14:paraId="7E5F6E8C" w14:textId="77777777" w:rsidR="00720576" w:rsidRPr="000A5B4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E20FF4D" w14:textId="77777777" w:rsidR="00720576" w:rsidRPr="000A5B46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2. Основы финансового менеджмента</w:t>
      </w:r>
    </w:p>
    <w:p w14:paraId="42EEEBFD" w14:textId="77777777" w:rsidR="00720576" w:rsidRPr="000A5B46" w:rsidRDefault="00720576" w:rsidP="00FC2A02">
      <w:pPr>
        <w:pStyle w:val="ab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Финансовый менеджмент: содержание, роль, функции. </w:t>
      </w:r>
    </w:p>
    <w:p w14:paraId="62E01988" w14:textId="77777777" w:rsidR="00720576" w:rsidRPr="000A5B46" w:rsidRDefault="00720576" w:rsidP="00FC2A02">
      <w:pPr>
        <w:pStyle w:val="ab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Основы финансовых вычислений: простой и сложный процент. Методы дисконтирования.</w:t>
      </w:r>
    </w:p>
    <w:p w14:paraId="4A406154" w14:textId="77777777" w:rsidR="00720576" w:rsidRPr="000A5B46" w:rsidRDefault="00720576" w:rsidP="00FC2A02">
      <w:pPr>
        <w:pStyle w:val="ab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Управление доходами, расходами, прибылью и рентабельностью. </w:t>
      </w:r>
    </w:p>
    <w:p w14:paraId="22E2B513" w14:textId="77777777" w:rsidR="00720576" w:rsidRPr="000A5B46" w:rsidRDefault="00720576" w:rsidP="00FC2A02">
      <w:pPr>
        <w:pStyle w:val="ab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Управление активами и капиталом. Оптимизация структуры капитала.</w:t>
      </w:r>
    </w:p>
    <w:p w14:paraId="6E496068" w14:textId="77777777" w:rsidR="00720576" w:rsidRPr="000A5B46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047311" w14:textId="77777777" w:rsidR="00720576" w:rsidRPr="000A5B46" w:rsidRDefault="00720576" w:rsidP="00F65B80">
      <w:pPr>
        <w:pStyle w:val="1"/>
        <w:spacing w:before="0" w:line="240" w:lineRule="auto"/>
        <w:rPr>
          <w:rFonts w:ascii="Times New Roman" w:hAnsi="Times New Roman"/>
          <w:b w:val="0"/>
          <w:bCs w:val="0"/>
          <w:color w:val="auto"/>
          <w:u w:val="single"/>
        </w:rPr>
      </w:pPr>
      <w:r w:rsidRPr="000A5B46">
        <w:rPr>
          <w:rFonts w:ascii="Times New Roman" w:hAnsi="Times New Roman"/>
          <w:u w:val="single"/>
        </w:rPr>
        <w:t>Раздел 2. Основы финансового анализа</w:t>
      </w:r>
    </w:p>
    <w:p w14:paraId="15BEFB44" w14:textId="77777777" w:rsidR="00720576" w:rsidRPr="000A5B46" w:rsidRDefault="00720576" w:rsidP="00F65B80">
      <w:pPr>
        <w:pStyle w:val="2"/>
        <w:rPr>
          <w:rFonts w:ascii="Times New Roman" w:hAnsi="Times New Roman"/>
        </w:rPr>
      </w:pPr>
      <w:r w:rsidRPr="000A5B46">
        <w:rPr>
          <w:rFonts w:ascii="Times New Roman" w:hAnsi="Times New Roman"/>
        </w:rPr>
        <w:t>Оцениваемые компетенции</w:t>
      </w:r>
    </w:p>
    <w:p w14:paraId="5ABA19FF" w14:textId="77777777" w:rsidR="00720576" w:rsidRPr="000A5B46" w:rsidRDefault="00720576" w:rsidP="00F65B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Знать основные направления, информационное обеспечение и методы финансового анализа </w:t>
      </w:r>
    </w:p>
    <w:p w14:paraId="3084319E" w14:textId="77777777" w:rsidR="00720576" w:rsidRPr="000A5B46" w:rsidRDefault="00720576" w:rsidP="00F65B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Применять методы финансового анализа, рассчитывать и оценивать аналитические показатели</w:t>
      </w:r>
    </w:p>
    <w:p w14:paraId="5A70360A" w14:textId="77777777" w:rsidR="00720576" w:rsidRPr="000A5B46" w:rsidRDefault="00720576" w:rsidP="00F65B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Определять влияние процессов глобализации, различных макро- и микроэкономических факторов на финансовое состояние организации</w:t>
      </w:r>
    </w:p>
    <w:p w14:paraId="1DD60DF4" w14:textId="77777777" w:rsidR="00720576" w:rsidRPr="000A5B46" w:rsidRDefault="00720576" w:rsidP="00F65B80">
      <w:pPr>
        <w:pStyle w:val="2"/>
        <w:rPr>
          <w:rFonts w:ascii="Times New Roman" w:hAnsi="Times New Roman"/>
        </w:rPr>
      </w:pPr>
      <w:r w:rsidRPr="000A5B46">
        <w:rPr>
          <w:rFonts w:ascii="Times New Roman" w:hAnsi="Times New Roman"/>
        </w:rPr>
        <w:t>Содержание раздела</w:t>
      </w:r>
    </w:p>
    <w:p w14:paraId="37E207D5" w14:textId="77777777" w:rsidR="00720576" w:rsidRPr="000A5B46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534713" w14:textId="77777777" w:rsidR="00720576" w:rsidRPr="000A5B46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3. Теоретические аспекты финансового анализа</w:t>
      </w:r>
    </w:p>
    <w:p w14:paraId="16DA95CC" w14:textId="77777777" w:rsidR="00720576" w:rsidRPr="000A5B4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2.1.</w:t>
      </w:r>
      <w:r w:rsidRPr="000A5B46">
        <w:rPr>
          <w:rFonts w:ascii="Times New Roman" w:hAnsi="Times New Roman"/>
          <w:sz w:val="24"/>
          <w:szCs w:val="24"/>
        </w:rPr>
        <w:tab/>
        <w:t>Финансовый анализ: сущность, цели, методы.</w:t>
      </w:r>
    </w:p>
    <w:p w14:paraId="5AB16A2E" w14:textId="77777777" w:rsidR="00720576" w:rsidRPr="000A5B4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2.2.</w:t>
      </w:r>
      <w:r w:rsidRPr="000A5B46">
        <w:rPr>
          <w:rFonts w:ascii="Times New Roman" w:hAnsi="Times New Roman"/>
          <w:sz w:val="24"/>
          <w:szCs w:val="24"/>
        </w:rPr>
        <w:tab/>
        <w:t xml:space="preserve">Пользователи аналитической информации. </w:t>
      </w:r>
    </w:p>
    <w:p w14:paraId="634353F4" w14:textId="77777777" w:rsidR="00720576" w:rsidRPr="000A5B4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2.3.</w:t>
      </w:r>
      <w:r w:rsidRPr="000A5B46">
        <w:rPr>
          <w:rFonts w:ascii="Times New Roman" w:hAnsi="Times New Roman"/>
          <w:sz w:val="24"/>
          <w:szCs w:val="24"/>
        </w:rPr>
        <w:tab/>
        <w:t xml:space="preserve">Информационное обеспечение финансового анализа. </w:t>
      </w:r>
    </w:p>
    <w:p w14:paraId="28F8B167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Система показателей финансового анализа: характеристика, взаимосвязи.</w:t>
      </w:r>
    </w:p>
    <w:p w14:paraId="67BA7643" w14:textId="77777777" w:rsidR="00720576" w:rsidRPr="000A5B46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57CADE" w14:textId="77777777" w:rsidR="00720576" w:rsidRPr="000A5B4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4. Анализ и оценка влияния факторов внешней и внутренней среды на деятельность организации</w:t>
      </w:r>
    </w:p>
    <w:p w14:paraId="7E0EA161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Анализ макроэкономических и микроэкономических условий хозяйственной деятельности.</w:t>
      </w:r>
    </w:p>
    <w:p w14:paraId="1251F476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Типы рыночных структур: совершенная конкуренция, несовершенная конкуренция, олигополия, монополия. </w:t>
      </w:r>
    </w:p>
    <w:p w14:paraId="6D1C0DD5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Закон спроса, закон предложения. Факторы спроса и предложения.</w:t>
      </w:r>
    </w:p>
    <w:p w14:paraId="684BA2B5" w14:textId="77777777" w:rsidR="00720576" w:rsidRPr="000A5B46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ADDD2F" w14:textId="77777777" w:rsidR="00720576" w:rsidRPr="000A5B4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5. Анализ финансовых результатов и оценка эффективности деятельности организации</w:t>
      </w:r>
    </w:p>
    <w:p w14:paraId="010B2F57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Анализ доходов и расходов организации. </w:t>
      </w:r>
    </w:p>
    <w:p w14:paraId="2523D939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Виды финансовых результатов, их расчет и анализ.</w:t>
      </w:r>
    </w:p>
    <w:p w14:paraId="6B513786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Использование чистой прибыли. Анализ дивидендной политики. </w:t>
      </w:r>
    </w:p>
    <w:p w14:paraId="25CBF087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lastRenderedPageBreak/>
        <w:t>Взаимосвязь прибыли и денежных потоков.</w:t>
      </w:r>
    </w:p>
    <w:p w14:paraId="1BD72903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Оценка показателей</w:t>
      </w:r>
      <w:r w:rsidRPr="000A5B46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0A5B46">
        <w:rPr>
          <w:rFonts w:ascii="Times New Roman" w:hAnsi="Times New Roman"/>
          <w:sz w:val="24"/>
          <w:szCs w:val="24"/>
        </w:rPr>
        <w:t>эффективности хозяйственной деятельности.</w:t>
      </w:r>
    </w:p>
    <w:p w14:paraId="284D13E2" w14:textId="77777777" w:rsidR="00720576" w:rsidRPr="000A5B46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09CFE" w14:textId="77777777" w:rsidR="00720576" w:rsidRPr="000A5B46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6. Анализ и оценка эффективности использования активов и капитала</w:t>
      </w:r>
    </w:p>
    <w:p w14:paraId="22939896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Анализ структуры, динамики, эффективности использования активов. </w:t>
      </w:r>
    </w:p>
    <w:p w14:paraId="135183F1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Оценка операционного и финансового цикла. </w:t>
      </w:r>
    </w:p>
    <w:p w14:paraId="393F7909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Анализ состава и структуры капитала. Оценка средневзвешенной стоимости капитала. </w:t>
      </w:r>
    </w:p>
    <w:p w14:paraId="531328DB" w14:textId="77777777" w:rsidR="00720576" w:rsidRPr="000A5B46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134A8D" w14:textId="77777777" w:rsidR="00720576" w:rsidRPr="000A5B4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7. Анализ финансового состояния и оценка вероятности банкротства организации</w:t>
      </w:r>
    </w:p>
    <w:p w14:paraId="7C1FD9C3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Финансовое состояние организации: понятие и основные факторы. </w:t>
      </w:r>
    </w:p>
    <w:p w14:paraId="6CF2062C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Анализ и оценка финансового состояния организации.</w:t>
      </w:r>
    </w:p>
    <w:p w14:paraId="1BE3BB66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 xml:space="preserve">Показатели и факторы финансовой несостоятельности. </w:t>
      </w:r>
    </w:p>
    <w:p w14:paraId="0A9903D0" w14:textId="77777777" w:rsidR="00720576" w:rsidRPr="000A5B46" w:rsidRDefault="00720576" w:rsidP="00FC2A02">
      <w:pPr>
        <w:pStyle w:val="ab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B46">
        <w:rPr>
          <w:rFonts w:ascii="Times New Roman" w:hAnsi="Times New Roman"/>
          <w:sz w:val="24"/>
          <w:szCs w:val="24"/>
        </w:rPr>
        <w:t>Модели прогнозирования банкротства организации.</w:t>
      </w:r>
    </w:p>
    <w:p w14:paraId="6D4C55A2" w14:textId="77777777" w:rsidR="00157F20" w:rsidRPr="000A5B46" w:rsidRDefault="00157F20" w:rsidP="0015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DD5DC" w14:textId="77777777" w:rsidR="00157F20" w:rsidRPr="000A5B46" w:rsidRDefault="00157F20" w:rsidP="0015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E57A1" w14:textId="77777777" w:rsidR="00157F20" w:rsidRPr="000A5B46" w:rsidRDefault="00157F20" w:rsidP="0015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2F852" w14:textId="77777777" w:rsidR="00157F20" w:rsidRPr="000A5B46" w:rsidRDefault="00157F20" w:rsidP="0015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635A6" w14:textId="316C9946" w:rsidR="00720576" w:rsidRPr="000A5B46" w:rsidRDefault="00720576" w:rsidP="00157F20">
      <w:pPr>
        <w:pStyle w:val="1"/>
        <w:numPr>
          <w:ilvl w:val="0"/>
          <w:numId w:val="6"/>
        </w:numPr>
        <w:spacing w:before="0" w:after="120" w:line="240" w:lineRule="auto"/>
        <w:ind w:left="357" w:hanging="357"/>
        <w:rPr>
          <w:rFonts w:ascii="Times New Roman" w:hAnsi="Times New Roman"/>
          <w:i/>
          <w:u w:val="single"/>
        </w:rPr>
      </w:pPr>
      <w:r w:rsidRPr="000A5B46">
        <w:rPr>
          <w:rFonts w:ascii="Times New Roman" w:hAnsi="Times New Roman"/>
          <w:i/>
          <w:u w:val="single"/>
        </w:rPr>
        <w:t>МОДУЛЬ «АНАЛИЗ И ОЦЕНКА УСТОЙЧИВОСТИ БИЗНЕСА»</w:t>
      </w:r>
    </w:p>
    <w:p w14:paraId="52851059" w14:textId="77777777" w:rsidR="00720576" w:rsidRPr="000A5B46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0A5B46">
        <w:rPr>
          <w:rFonts w:ascii="Times New Roman" w:hAnsi="Times New Roman"/>
        </w:rPr>
        <w:t>Введение</w:t>
      </w:r>
    </w:p>
    <w:p w14:paraId="55D10783" w14:textId="4F3866C5" w:rsidR="00720576" w:rsidRPr="000A5B46" w:rsidRDefault="00720576" w:rsidP="00F65B8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Программа модуля</w:t>
      </w:r>
      <w:r w:rsidRPr="000A5B4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A5B46">
        <w:rPr>
          <w:rFonts w:ascii="Times New Roman" w:hAnsi="Times New Roman"/>
          <w:sz w:val="24"/>
          <w:szCs w:val="24"/>
          <w:lang w:eastAsia="ru-RU"/>
        </w:rPr>
        <w:t xml:space="preserve">«Анализ и оценка устойчивости бизнеса» содержит перечень оцениваемых компетенций и примерную тематику заданий, предлагаемых </w:t>
      </w:r>
      <w:r w:rsidR="00960BF0" w:rsidRPr="000A5B46">
        <w:rPr>
          <w:rFonts w:ascii="Times New Roman" w:hAnsi="Times New Roman"/>
          <w:sz w:val="24"/>
          <w:szCs w:val="24"/>
          <w:lang w:eastAsia="ru-RU"/>
        </w:rPr>
        <w:t xml:space="preserve">претендентам </w:t>
      </w:r>
      <w:r w:rsidRPr="000A5B46">
        <w:rPr>
          <w:rFonts w:ascii="Times New Roman" w:hAnsi="Times New Roman"/>
          <w:sz w:val="24"/>
          <w:szCs w:val="24"/>
          <w:lang w:eastAsia="ru-RU"/>
        </w:rPr>
        <w:t>на экзамене. В рамках модуля выделено 2 укрупненных раздела (5 тем):</w:t>
      </w:r>
    </w:p>
    <w:p w14:paraId="4F1A1CFB" w14:textId="77777777" w:rsidR="00720576" w:rsidRPr="000A5B46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5288"/>
        <w:gridCol w:w="2409"/>
      </w:tblGrid>
      <w:tr w:rsidR="00720576" w:rsidRPr="000A5B46" w14:paraId="4D070A92" w14:textId="77777777" w:rsidTr="00E1262A">
        <w:tc>
          <w:tcPr>
            <w:tcW w:w="1546" w:type="dxa"/>
            <w:hideMark/>
          </w:tcPr>
          <w:p w14:paraId="37D6B4B5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A5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Номер</w:t>
            </w:r>
            <w:proofErr w:type="spellEnd"/>
            <w:r w:rsidRPr="000A5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5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раздела</w:t>
            </w:r>
            <w:proofErr w:type="spellEnd"/>
            <w:r w:rsidRPr="000A5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5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5461" w:type="dxa"/>
            <w:hideMark/>
          </w:tcPr>
          <w:p w14:paraId="42DF5055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A5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Название</w:t>
            </w:r>
            <w:proofErr w:type="spellEnd"/>
          </w:p>
        </w:tc>
        <w:tc>
          <w:tcPr>
            <w:tcW w:w="2456" w:type="dxa"/>
            <w:hideMark/>
          </w:tcPr>
          <w:p w14:paraId="0C1998C9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группы компетенций по разделу в общем объеме компетенций по модулю </w:t>
            </w:r>
            <w:r w:rsidRPr="000A5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(%)</w:t>
            </w:r>
          </w:p>
        </w:tc>
      </w:tr>
      <w:tr w:rsidR="00720576" w:rsidRPr="000A5B46" w14:paraId="564DD0C0" w14:textId="77777777" w:rsidTr="00E1262A">
        <w:tc>
          <w:tcPr>
            <w:tcW w:w="1546" w:type="dxa"/>
            <w:hideMark/>
          </w:tcPr>
          <w:p w14:paraId="222D5BAE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461" w:type="dxa"/>
            <w:hideMark/>
          </w:tcPr>
          <w:p w14:paraId="4122F77B" w14:textId="77777777" w:rsidR="00720576" w:rsidRPr="000A5B46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46">
              <w:rPr>
                <w:rFonts w:ascii="Times New Roman" w:hAnsi="Times New Roman"/>
                <w:sz w:val="24"/>
                <w:szCs w:val="24"/>
              </w:rPr>
              <w:t>Комплексная оценка финансового состояния и эффективности бизнеса на основе публичной информации</w:t>
            </w:r>
          </w:p>
        </w:tc>
        <w:tc>
          <w:tcPr>
            <w:tcW w:w="2456" w:type="dxa"/>
            <w:hideMark/>
          </w:tcPr>
          <w:p w14:paraId="757CF848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A5B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720576" w:rsidRPr="000A5B46" w14:paraId="6FD78316" w14:textId="77777777" w:rsidTr="00E1262A">
        <w:tc>
          <w:tcPr>
            <w:tcW w:w="1546" w:type="dxa"/>
            <w:hideMark/>
          </w:tcPr>
          <w:p w14:paraId="024E337D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5461" w:type="dxa"/>
            <w:hideMark/>
          </w:tcPr>
          <w:p w14:paraId="0D19FECE" w14:textId="77777777" w:rsidR="00720576" w:rsidRPr="000A5B46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B46">
              <w:rPr>
                <w:rFonts w:ascii="Times New Roman" w:hAnsi="Times New Roman"/>
                <w:sz w:val="24"/>
                <w:szCs w:val="24"/>
              </w:rPr>
              <w:t>Анализ и оценка показателей устойчивого развития</w:t>
            </w:r>
          </w:p>
        </w:tc>
        <w:tc>
          <w:tcPr>
            <w:tcW w:w="2456" w:type="dxa"/>
            <w:hideMark/>
          </w:tcPr>
          <w:p w14:paraId="3950E7C0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5B46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</w:tr>
      <w:tr w:rsidR="00720576" w:rsidRPr="000A5B46" w14:paraId="62172F02" w14:textId="77777777" w:rsidTr="00E1262A">
        <w:tc>
          <w:tcPr>
            <w:tcW w:w="1546" w:type="dxa"/>
            <w:hideMark/>
          </w:tcPr>
          <w:p w14:paraId="39CCC573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A5B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461" w:type="dxa"/>
            <w:hideMark/>
          </w:tcPr>
          <w:p w14:paraId="7FBF9A53" w14:textId="77777777" w:rsidR="00720576" w:rsidRPr="000A5B46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A5B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Профессиональные</w:t>
            </w:r>
            <w:proofErr w:type="spellEnd"/>
            <w:r w:rsidRPr="000A5B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5B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навыки</w:t>
            </w:r>
            <w:proofErr w:type="spellEnd"/>
          </w:p>
        </w:tc>
        <w:tc>
          <w:tcPr>
            <w:tcW w:w="2456" w:type="dxa"/>
            <w:hideMark/>
          </w:tcPr>
          <w:p w14:paraId="74906247" w14:textId="77777777" w:rsidR="00720576" w:rsidRPr="000A5B46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A5B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10%</w:t>
            </w:r>
          </w:p>
        </w:tc>
      </w:tr>
    </w:tbl>
    <w:p w14:paraId="2E734B40" w14:textId="77777777" w:rsidR="00720576" w:rsidRPr="000A5B46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81AA2D4" w14:textId="77777777" w:rsidR="00720576" w:rsidRPr="000A5B46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50E56AEB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0C43934A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содержание раздела (перечень тем и вопросов).</w:t>
      </w:r>
    </w:p>
    <w:p w14:paraId="1776302A" w14:textId="77777777" w:rsidR="00720576" w:rsidRPr="000A5B4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В рамках модуля «Анализ и оценка устойчивости бизнеса» компетенции, относящиеся к одному разделу, в ряде случаев могут быть протестированы в заданиях по тематике других разделов.</w:t>
      </w:r>
    </w:p>
    <w:p w14:paraId="2C226A2A" w14:textId="65AD8CDF" w:rsidR="00720576" w:rsidRPr="000A5B4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Предполагается проверка компетенций по каждому из разделов, но не по каждому из вопросов, относящихся к конкретному разделу. Задания, предлагаемые </w:t>
      </w:r>
      <w:r w:rsidR="00C90EEC" w:rsidRPr="000A5B46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0A5B46">
        <w:rPr>
          <w:rFonts w:ascii="Times New Roman" w:hAnsi="Times New Roman"/>
          <w:sz w:val="24"/>
          <w:szCs w:val="24"/>
          <w:lang w:eastAsia="ru-RU"/>
        </w:rPr>
        <w:t xml:space="preserve">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14:paraId="7149947B" w14:textId="6AE37CF8" w:rsidR="00157F20" w:rsidRPr="000A5B46" w:rsidRDefault="00157F20" w:rsidP="00157F20">
      <w:pPr>
        <w:pStyle w:val="a3"/>
        <w:spacing w:before="0" w:beforeAutospacing="0" w:after="0" w:afterAutospacing="0"/>
        <w:ind w:firstLine="709"/>
        <w:jc w:val="both"/>
      </w:pPr>
      <w:r w:rsidRPr="000A5B46">
        <w:lastRenderedPageBreak/>
        <w:t>При сдаче модуля каждый претендент получает один набор из 3-х практических заданий, единый для всех претендентов, одновременно сдающих экзамена. Задания формируются на основе Программы модуля с целью проверки компетенций:</w:t>
      </w:r>
    </w:p>
    <w:p w14:paraId="2ED216F0" w14:textId="343E2B48" w:rsidR="00157F20" w:rsidRPr="000A5B46" w:rsidRDefault="00157F20" w:rsidP="00157F2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0A5B46">
        <w:t xml:space="preserve">углубленного понимания (например, способности интерпретировать практическую ситуацию); </w:t>
      </w:r>
    </w:p>
    <w:p w14:paraId="4CC6D086" w14:textId="77777777" w:rsidR="00157F20" w:rsidRPr="000A5B46" w:rsidRDefault="00157F20" w:rsidP="00157F2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0A5B46">
        <w:t>анализа конкретной практической ситуации, описанной в задании (например, условий, факторов, их взаимосвязи и т. п.);</w:t>
      </w:r>
    </w:p>
    <w:p w14:paraId="023A8EA2" w14:textId="77777777" w:rsidR="00157F20" w:rsidRPr="000A5B46" w:rsidRDefault="00157F20" w:rsidP="00157F2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0A5B46">
        <w:t xml:space="preserve">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ситуации); </w:t>
      </w:r>
    </w:p>
    <w:p w14:paraId="1B7E8A30" w14:textId="77777777" w:rsidR="00157F20" w:rsidRPr="000A5B46" w:rsidRDefault="00157F20" w:rsidP="00157F2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0A5B46">
        <w:t>оценки (например, способности дать оценку ситуации, действиям, описанным в задании).</w:t>
      </w:r>
    </w:p>
    <w:p w14:paraId="3F4F9BDC" w14:textId="4C2FD0CE" w:rsidR="00720576" w:rsidRPr="000A5B46" w:rsidRDefault="00720576" w:rsidP="00F65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Дополнительно оцениваются профессиональные навыки</w:t>
      </w:r>
      <w:r w:rsidR="00157F20" w:rsidRPr="000A5B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5B46">
        <w:rPr>
          <w:rFonts w:ascii="Times New Roman" w:hAnsi="Times New Roman"/>
          <w:sz w:val="24"/>
          <w:szCs w:val="24"/>
          <w:lang w:eastAsia="ru-RU"/>
        </w:rPr>
        <w:t>применительно к каждому заданию и включают, например:</w:t>
      </w:r>
    </w:p>
    <w:p w14:paraId="6C1B0F26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обоснование своей позиции; </w:t>
      </w:r>
    </w:p>
    <w:p w14:paraId="652128E7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применение профессионального суждения и профессионального скептицизма при решении практических заданий;</w:t>
      </w:r>
    </w:p>
    <w:p w14:paraId="442B08C0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представление выводов и рассуждений в четкой, логичной и краткой форме;</w:t>
      </w:r>
    </w:p>
    <w:p w14:paraId="41FB77A1" w14:textId="77777777" w:rsidR="00720576" w:rsidRPr="000A5B4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разработку рекомендаций при решении практических заданий.</w:t>
      </w:r>
    </w:p>
    <w:p w14:paraId="67293912" w14:textId="4CF74789" w:rsidR="00720576" w:rsidRPr="000A5B46" w:rsidRDefault="00720576" w:rsidP="00F65B80">
      <w:pPr>
        <w:rPr>
          <w:rFonts w:ascii="Times New Roman" w:hAnsi="Times New Roman"/>
        </w:rPr>
      </w:pPr>
    </w:p>
    <w:p w14:paraId="337F62B9" w14:textId="77777777" w:rsidR="00720576" w:rsidRPr="000A5B46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0A5B46">
        <w:rPr>
          <w:rFonts w:ascii="Times New Roman" w:hAnsi="Times New Roman"/>
          <w:u w:val="single"/>
        </w:rPr>
        <w:t>Раздел 1. Комплексная оценка финансового состояния и эффективности бизнеса на основе публичной информации</w:t>
      </w:r>
    </w:p>
    <w:p w14:paraId="38FB1E5C" w14:textId="77777777" w:rsidR="00720576" w:rsidRPr="000A5B46" w:rsidRDefault="00720576" w:rsidP="00F65B80">
      <w:pPr>
        <w:pStyle w:val="2"/>
        <w:rPr>
          <w:rFonts w:ascii="Times New Roman" w:hAnsi="Times New Roman"/>
        </w:rPr>
      </w:pPr>
      <w:r w:rsidRPr="000A5B46">
        <w:rPr>
          <w:rFonts w:ascii="Times New Roman" w:hAnsi="Times New Roman"/>
        </w:rPr>
        <w:t>Оцениваемые компетенции</w:t>
      </w:r>
    </w:p>
    <w:p w14:paraId="14C89062" w14:textId="77777777" w:rsidR="00720576" w:rsidRPr="000A5B46" w:rsidRDefault="00720576" w:rsidP="00FC2A0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Анализировать и оценивать финансовое состояние организации с учетом ее специфики </w:t>
      </w:r>
    </w:p>
    <w:p w14:paraId="6D57B4B9" w14:textId="77777777" w:rsidR="00720576" w:rsidRPr="000A5B46" w:rsidRDefault="00720576" w:rsidP="00FC2A0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 xml:space="preserve">Формировать комплексную оценку эффективности бизнеса </w:t>
      </w:r>
    </w:p>
    <w:p w14:paraId="58BD1517" w14:textId="77777777" w:rsidR="00720576" w:rsidRPr="000A5B46" w:rsidRDefault="00720576" w:rsidP="00F65B80">
      <w:pPr>
        <w:pStyle w:val="2"/>
        <w:rPr>
          <w:rFonts w:ascii="Times New Roman" w:hAnsi="Times New Roman"/>
        </w:rPr>
      </w:pPr>
      <w:r w:rsidRPr="000A5B46">
        <w:rPr>
          <w:rFonts w:ascii="Times New Roman" w:hAnsi="Times New Roman"/>
        </w:rPr>
        <w:t>Содержание раздела</w:t>
      </w:r>
    </w:p>
    <w:p w14:paraId="68DF052B" w14:textId="77777777" w:rsidR="00720576" w:rsidRPr="000A5B46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ED63F73" w14:textId="77777777" w:rsidR="00720576" w:rsidRPr="000A5B4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1. Система аналитических показателей деятельности организации</w:t>
      </w:r>
    </w:p>
    <w:p w14:paraId="0C4D1026" w14:textId="77777777" w:rsidR="00720576" w:rsidRPr="000A5B46" w:rsidRDefault="00720576" w:rsidP="00FC2A02">
      <w:pPr>
        <w:pStyle w:val="ab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>Показатели-индикаторы финансового состояния организации.</w:t>
      </w:r>
    </w:p>
    <w:p w14:paraId="03712E77" w14:textId="77777777" w:rsidR="00720576" w:rsidRPr="000A5B46" w:rsidRDefault="00720576" w:rsidP="00FC2A02">
      <w:pPr>
        <w:pStyle w:val="ab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 xml:space="preserve">Показатели оценки денежных потоков по видам деятельности, краткосрочной и долгосрочной платежеспособности. Эффективность управления денежными потоками. </w:t>
      </w:r>
    </w:p>
    <w:p w14:paraId="28104899" w14:textId="77777777" w:rsidR="00720576" w:rsidRPr="000A5B46" w:rsidRDefault="00720576" w:rsidP="00FC2A02">
      <w:pPr>
        <w:pStyle w:val="ab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 xml:space="preserve">Показатели деловой активности и эффективности деятельности организации. </w:t>
      </w:r>
    </w:p>
    <w:p w14:paraId="13BDE65C" w14:textId="77777777" w:rsidR="00720576" w:rsidRPr="000A5B4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73B038D" w14:textId="77777777" w:rsidR="00720576" w:rsidRPr="000A5B4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2. Методы и методики формирования комплексной оценки деятельности организации</w:t>
      </w:r>
    </w:p>
    <w:p w14:paraId="2E0437E7" w14:textId="77777777" w:rsidR="00720576" w:rsidRPr="000A5B46" w:rsidRDefault="00720576" w:rsidP="00FC2A02">
      <w:pPr>
        <w:pStyle w:val="ab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>Экспресс-анализ бизнеса: методика проведения, использование в аудите и сопутствующих услугах.</w:t>
      </w:r>
    </w:p>
    <w:p w14:paraId="72E1602C" w14:textId="77777777" w:rsidR="00720576" w:rsidRPr="000A5B46" w:rsidRDefault="00720576" w:rsidP="00FC2A02">
      <w:pPr>
        <w:pStyle w:val="ab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 xml:space="preserve">Методы </w:t>
      </w:r>
      <w:proofErr w:type="spellStart"/>
      <w:r w:rsidRPr="000A5B46">
        <w:rPr>
          <w:rFonts w:ascii="Times New Roman CYR" w:hAnsi="Times New Roman CYR" w:cs="Times New Roman CYR"/>
          <w:sz w:val="24"/>
          <w:szCs w:val="24"/>
        </w:rPr>
        <w:t>балльно</w:t>
      </w:r>
      <w:proofErr w:type="spellEnd"/>
      <w:r w:rsidRPr="000A5B46">
        <w:rPr>
          <w:rFonts w:ascii="Times New Roman CYR" w:hAnsi="Times New Roman CYR" w:cs="Times New Roman CYR"/>
          <w:sz w:val="24"/>
          <w:szCs w:val="24"/>
        </w:rPr>
        <w:t xml:space="preserve">-рейтинговой оценки деятельности организации. </w:t>
      </w:r>
    </w:p>
    <w:p w14:paraId="4B336E39" w14:textId="77777777" w:rsidR="00720576" w:rsidRPr="000A5B46" w:rsidRDefault="00720576" w:rsidP="00FC2A02">
      <w:pPr>
        <w:pStyle w:val="ab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 xml:space="preserve">Методики оценки кредитоспособности организации-заемщика. </w:t>
      </w:r>
    </w:p>
    <w:p w14:paraId="0F184C76" w14:textId="77777777" w:rsidR="00720576" w:rsidRPr="000A5B46" w:rsidRDefault="00720576" w:rsidP="00FC2A02">
      <w:pPr>
        <w:pStyle w:val="ab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 xml:space="preserve">Особенности комплексной оценки </w:t>
      </w:r>
      <w:r w:rsidRPr="000A5B46">
        <w:rPr>
          <w:rFonts w:ascii="Times New Roman CYR" w:hAnsi="Times New Roman CYR" w:cs="Times New Roman CYR"/>
          <w:sz w:val="24"/>
          <w:szCs w:val="24"/>
          <w:lang w:eastAsia="ru-RU"/>
        </w:rPr>
        <w:t>финансового состояния и эффективности организаций финансового рынка.</w:t>
      </w:r>
    </w:p>
    <w:p w14:paraId="323A16D8" w14:textId="77777777" w:rsidR="00720576" w:rsidRPr="000A5B46" w:rsidRDefault="00720576" w:rsidP="00F65B80">
      <w:pPr>
        <w:tabs>
          <w:tab w:val="left" w:pos="8555"/>
        </w:tabs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98B3D59" w14:textId="77777777" w:rsidR="00720576" w:rsidRPr="000A5B46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0A5B46">
        <w:rPr>
          <w:rFonts w:ascii="Times New Roman" w:hAnsi="Times New Roman"/>
          <w:u w:val="single"/>
        </w:rPr>
        <w:lastRenderedPageBreak/>
        <w:t>Раздел 2. Анализ и оценка показателей устойчивого развития</w:t>
      </w:r>
    </w:p>
    <w:p w14:paraId="6DBD7A36" w14:textId="77777777" w:rsidR="00720576" w:rsidRPr="000A5B46" w:rsidRDefault="00720576" w:rsidP="00F65B80">
      <w:pPr>
        <w:pStyle w:val="2"/>
        <w:rPr>
          <w:rFonts w:ascii="Times New Roman" w:hAnsi="Times New Roman"/>
        </w:rPr>
      </w:pPr>
      <w:r w:rsidRPr="000A5B46">
        <w:rPr>
          <w:rFonts w:ascii="Times New Roman" w:hAnsi="Times New Roman"/>
        </w:rPr>
        <w:t>Оцениваемые компетенции</w:t>
      </w:r>
    </w:p>
    <w:p w14:paraId="190665A0" w14:textId="77777777" w:rsidR="00720576" w:rsidRPr="000A5B46" w:rsidRDefault="00720576" w:rsidP="00FC2A02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Анализировать и оценивать устойчивость бизнеса на основе публичной нефинансовой отчетности</w:t>
      </w:r>
    </w:p>
    <w:p w14:paraId="25757648" w14:textId="77777777" w:rsidR="00720576" w:rsidRPr="000A5B46" w:rsidRDefault="00720576" w:rsidP="00FC2A02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Style w:val="af8"/>
          <w:rFonts w:ascii="Times New Roman" w:hAnsi="Times New Roman"/>
          <w:b w:val="0"/>
          <w:iCs/>
          <w:sz w:val="24"/>
          <w:szCs w:val="24"/>
          <w:shd w:val="clear" w:color="auto" w:fill="FFFFFF"/>
        </w:rPr>
        <w:t>Анализировать и оценивать деятельность Группы организаций на основе</w:t>
      </w:r>
      <w:r w:rsidRPr="000A5B4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A5B46">
        <w:rPr>
          <w:rFonts w:ascii="Times New Roman" w:hAnsi="Times New Roman"/>
          <w:sz w:val="24"/>
          <w:szCs w:val="24"/>
          <w:lang w:eastAsia="ru-RU"/>
        </w:rPr>
        <w:t>публичной финансовой отчетности</w:t>
      </w:r>
    </w:p>
    <w:p w14:paraId="264762C1" w14:textId="77777777" w:rsidR="00720576" w:rsidRPr="000A5B46" w:rsidRDefault="00720576" w:rsidP="00FC2A02">
      <w:pPr>
        <w:pStyle w:val="af5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46">
        <w:rPr>
          <w:rFonts w:ascii="Times New Roman" w:hAnsi="Times New Roman"/>
          <w:sz w:val="24"/>
          <w:szCs w:val="24"/>
          <w:lang w:eastAsia="ru-RU"/>
        </w:rPr>
        <w:t>Анализировать и оценивать тенденции, прогнозировать влияние факторов бизнес-среды на устойчивость деятельности организации</w:t>
      </w:r>
    </w:p>
    <w:p w14:paraId="1BA43B3D" w14:textId="77777777" w:rsidR="00720576" w:rsidRPr="000A5B46" w:rsidRDefault="00720576" w:rsidP="00F65B80">
      <w:pPr>
        <w:pStyle w:val="2"/>
        <w:rPr>
          <w:rFonts w:ascii="Times New Roman" w:hAnsi="Times New Roman"/>
        </w:rPr>
      </w:pPr>
      <w:r w:rsidRPr="000A5B46">
        <w:rPr>
          <w:rFonts w:ascii="Times New Roman" w:hAnsi="Times New Roman"/>
        </w:rPr>
        <w:t>Содержание раздела</w:t>
      </w:r>
    </w:p>
    <w:p w14:paraId="068164B0" w14:textId="77777777" w:rsidR="00720576" w:rsidRPr="000A5B46" w:rsidRDefault="00720576" w:rsidP="00F65B80">
      <w:pPr>
        <w:pStyle w:val="af5"/>
        <w:rPr>
          <w:rFonts w:ascii="Times New Roman" w:hAnsi="Times New Roman"/>
          <w:lang w:eastAsia="ru-RU"/>
        </w:rPr>
      </w:pPr>
    </w:p>
    <w:p w14:paraId="2D005907" w14:textId="77777777" w:rsidR="00720576" w:rsidRPr="000A5B4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>ТЕМА 3. Оценка устойчивости развития бизнеса на основе публичной нефинансовой отчетности</w:t>
      </w:r>
    </w:p>
    <w:p w14:paraId="01643804" w14:textId="77777777" w:rsidR="00720576" w:rsidRPr="000A5B46" w:rsidRDefault="00720576" w:rsidP="00FC2A02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>Концепция развития публичной нефинансовой отчетности в Российской Федерации как объекта внешнего аудита.</w:t>
      </w:r>
    </w:p>
    <w:p w14:paraId="7CC59617" w14:textId="77777777" w:rsidR="00720576" w:rsidRPr="000A5B46" w:rsidRDefault="00720576" w:rsidP="00FC2A02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 xml:space="preserve">Принципы, состав и содержание публичной нефинансовой отчетности. Международные стандарты публичной нефинансовой отчетности. </w:t>
      </w:r>
    </w:p>
    <w:p w14:paraId="431BE9BE" w14:textId="77777777" w:rsidR="00720576" w:rsidRPr="000A5B46" w:rsidRDefault="00720576" w:rsidP="00FC2A02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 xml:space="preserve">Аналитические показатели публичной нефинансовой отчетности, их интерпретация. Оценка бизнес-модели организации. </w:t>
      </w:r>
    </w:p>
    <w:p w14:paraId="20E2E6EE" w14:textId="77777777" w:rsidR="00720576" w:rsidRPr="000A5B46" w:rsidRDefault="00720576" w:rsidP="00F65B8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A5B46">
        <w:rPr>
          <w:rFonts w:ascii="Times New Roman" w:hAnsi="Times New Roman"/>
          <w:b/>
          <w:sz w:val="24"/>
          <w:szCs w:val="24"/>
          <w:lang w:eastAsia="ru-RU"/>
        </w:rPr>
        <w:tab/>
      </w:r>
    </w:p>
    <w:p w14:paraId="3BC2082F" w14:textId="77777777" w:rsidR="00720576" w:rsidRPr="000A5B46" w:rsidRDefault="00720576" w:rsidP="00F65B80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 xml:space="preserve">ТЕМА 4. Анализ деятельности </w:t>
      </w:r>
      <w:r w:rsidRPr="000A5B46"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0A5B46">
        <w:rPr>
          <w:rFonts w:ascii="Times New Roman" w:hAnsi="Times New Roman"/>
          <w:b/>
          <w:sz w:val="24"/>
          <w:szCs w:val="24"/>
        </w:rPr>
        <w:t>руппы организаций</w:t>
      </w:r>
    </w:p>
    <w:p w14:paraId="1DC0D71B" w14:textId="77777777" w:rsidR="00720576" w:rsidRPr="000A5B46" w:rsidRDefault="00720576" w:rsidP="00FC2A02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 xml:space="preserve">Аналитические возможности консолидированной (финансовой) отчетности в оценке устойчивости бизнеса Группы организаций. </w:t>
      </w:r>
    </w:p>
    <w:p w14:paraId="0A08ED18" w14:textId="77777777" w:rsidR="00720576" w:rsidRPr="000A5B46" w:rsidRDefault="00720576" w:rsidP="00FC2A02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>Анализ структуры Группы организаций. Оценка роли участников в деятельности Группы.</w:t>
      </w:r>
    </w:p>
    <w:p w14:paraId="137C73BC" w14:textId="77777777" w:rsidR="00720576" w:rsidRPr="000A5B46" w:rsidRDefault="00720576" w:rsidP="00F65B80">
      <w:pPr>
        <w:pStyle w:val="ab"/>
        <w:spacing w:after="0" w:line="240" w:lineRule="auto"/>
        <w:ind w:left="502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870A7C0" w14:textId="77777777" w:rsidR="00720576" w:rsidRPr="000A5B4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5B46">
        <w:rPr>
          <w:rFonts w:ascii="Times New Roman" w:hAnsi="Times New Roman"/>
          <w:b/>
          <w:sz w:val="24"/>
          <w:szCs w:val="24"/>
        </w:rPr>
        <w:t xml:space="preserve">ТЕМА 5. Анализ целей и стратегий организации </w:t>
      </w:r>
    </w:p>
    <w:p w14:paraId="04E029ED" w14:textId="77777777" w:rsidR="00720576" w:rsidRPr="000A5B46" w:rsidRDefault="00720576" w:rsidP="00FC2A02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>Методы стратегического анализа и прогнозирования финансового положения организации. Диагностический анализ и оценка слабых мест бизнеса, определение резервов.</w:t>
      </w:r>
    </w:p>
    <w:p w14:paraId="26B50CEA" w14:textId="77777777" w:rsidR="00720576" w:rsidRPr="000A5B46" w:rsidRDefault="00720576" w:rsidP="00FC2A02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 xml:space="preserve">Стратегический анализ непрерывности деятельности: анализ условий и событий финансово-хозяйственной деятельности. </w:t>
      </w:r>
    </w:p>
    <w:p w14:paraId="0ABD401B" w14:textId="77777777" w:rsidR="00720576" w:rsidRPr="000A5B46" w:rsidRDefault="00720576" w:rsidP="00FC2A02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>Анализ инвестиционной привлекательности организации.</w:t>
      </w:r>
      <w:r w:rsidRPr="000A5B4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0A5B46">
        <w:rPr>
          <w:rFonts w:ascii="Times New Roman CYR" w:hAnsi="Times New Roman CYR" w:cs="Times New Roman CYR"/>
          <w:sz w:val="24"/>
          <w:szCs w:val="24"/>
        </w:rPr>
        <w:t>Оценка</w:t>
      </w:r>
      <w:r w:rsidRPr="000A5B4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0A5B46">
        <w:rPr>
          <w:rFonts w:ascii="Times New Roman CYR" w:hAnsi="Times New Roman CYR" w:cs="Times New Roman CYR"/>
          <w:sz w:val="24"/>
          <w:szCs w:val="24"/>
        </w:rPr>
        <w:t>эффективности долгосрочных решений.</w:t>
      </w:r>
      <w:r w:rsidRPr="000A5B4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19511025" w14:textId="77777777" w:rsidR="00720576" w:rsidRPr="000A5B46" w:rsidRDefault="00720576" w:rsidP="00FC2A02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0A5B46">
        <w:rPr>
          <w:rFonts w:ascii="Times New Roman CYR" w:hAnsi="Times New Roman CYR" w:cs="Times New Roman CYR"/>
          <w:sz w:val="24"/>
          <w:szCs w:val="24"/>
        </w:rPr>
        <w:t>Оценка стоимости бизнеса: подходы и методы оценки.</w:t>
      </w:r>
    </w:p>
    <w:p w14:paraId="55E52818" w14:textId="3A4416D7" w:rsidR="00720576" w:rsidRDefault="00720576" w:rsidP="00F65B80">
      <w:pPr>
        <w:rPr>
          <w:rFonts w:ascii="Times New Roman" w:hAnsi="Times New Roman"/>
          <w:sz w:val="24"/>
          <w:szCs w:val="24"/>
        </w:rPr>
      </w:pPr>
    </w:p>
    <w:sectPr w:rsidR="00720576" w:rsidSect="00240E39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C8E5" w14:textId="77777777" w:rsidR="00FC2A02" w:rsidRDefault="00FC2A02" w:rsidP="00095B7D">
      <w:pPr>
        <w:spacing w:after="0" w:line="240" w:lineRule="auto"/>
      </w:pPr>
      <w:r>
        <w:separator/>
      </w:r>
    </w:p>
  </w:endnote>
  <w:endnote w:type="continuationSeparator" w:id="0">
    <w:p w14:paraId="49EE8C8A" w14:textId="77777777" w:rsidR="00FC2A02" w:rsidRDefault="00FC2A02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25F5" w14:textId="12F2CA97" w:rsidR="00570DDD" w:rsidRDefault="00570DD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A5B46">
      <w:rPr>
        <w:noProof/>
      </w:rPr>
      <w:t>10</w:t>
    </w:r>
    <w:r>
      <w:fldChar w:fldCharType="end"/>
    </w:r>
  </w:p>
  <w:p w14:paraId="618F12DA" w14:textId="77777777" w:rsidR="00570DDD" w:rsidRDefault="00570D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77677" w14:textId="77777777" w:rsidR="00FC2A02" w:rsidRDefault="00FC2A02" w:rsidP="00095B7D">
      <w:pPr>
        <w:spacing w:after="0" w:line="240" w:lineRule="auto"/>
      </w:pPr>
      <w:r>
        <w:separator/>
      </w:r>
    </w:p>
  </w:footnote>
  <w:footnote w:type="continuationSeparator" w:id="0">
    <w:p w14:paraId="2AAF3FCD" w14:textId="77777777" w:rsidR="00FC2A02" w:rsidRDefault="00FC2A02" w:rsidP="0009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E98"/>
    <w:multiLevelType w:val="hybridMultilevel"/>
    <w:tmpl w:val="B504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6656"/>
    <w:multiLevelType w:val="hybridMultilevel"/>
    <w:tmpl w:val="5636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CEB"/>
    <w:multiLevelType w:val="hybridMultilevel"/>
    <w:tmpl w:val="24EC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9146B"/>
    <w:multiLevelType w:val="hybridMultilevel"/>
    <w:tmpl w:val="A7E0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D1251"/>
    <w:multiLevelType w:val="hybridMultilevel"/>
    <w:tmpl w:val="A192E446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8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04DDC"/>
    <w:multiLevelType w:val="multilevel"/>
    <w:tmpl w:val="A4E8F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720B724B"/>
    <w:multiLevelType w:val="multilevel"/>
    <w:tmpl w:val="735030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002DC6"/>
    <w:rsid w:val="00012971"/>
    <w:rsid w:val="00012F8A"/>
    <w:rsid w:val="00025E95"/>
    <w:rsid w:val="00033501"/>
    <w:rsid w:val="0004178D"/>
    <w:rsid w:val="000425C4"/>
    <w:rsid w:val="00043EEC"/>
    <w:rsid w:val="00044707"/>
    <w:rsid w:val="000565BF"/>
    <w:rsid w:val="0007094D"/>
    <w:rsid w:val="00071FEF"/>
    <w:rsid w:val="00077EA7"/>
    <w:rsid w:val="0008783B"/>
    <w:rsid w:val="00090AD8"/>
    <w:rsid w:val="00092DA5"/>
    <w:rsid w:val="00093384"/>
    <w:rsid w:val="00095B7D"/>
    <w:rsid w:val="000A4652"/>
    <w:rsid w:val="000A4CA8"/>
    <w:rsid w:val="000A5B46"/>
    <w:rsid w:val="000B2A54"/>
    <w:rsid w:val="000B58B4"/>
    <w:rsid w:val="000C5344"/>
    <w:rsid w:val="000D0988"/>
    <w:rsid w:val="000D5857"/>
    <w:rsid w:val="000E0246"/>
    <w:rsid w:val="000F3DDD"/>
    <w:rsid w:val="000F53F1"/>
    <w:rsid w:val="00102FF2"/>
    <w:rsid w:val="00104F1D"/>
    <w:rsid w:val="0010770F"/>
    <w:rsid w:val="0011198E"/>
    <w:rsid w:val="00133CAC"/>
    <w:rsid w:val="00134024"/>
    <w:rsid w:val="00141D70"/>
    <w:rsid w:val="001541A3"/>
    <w:rsid w:val="00154B17"/>
    <w:rsid w:val="00157F20"/>
    <w:rsid w:val="00161F24"/>
    <w:rsid w:val="00170D4B"/>
    <w:rsid w:val="00174B20"/>
    <w:rsid w:val="00177280"/>
    <w:rsid w:val="00180E77"/>
    <w:rsid w:val="00191827"/>
    <w:rsid w:val="00192744"/>
    <w:rsid w:val="00196152"/>
    <w:rsid w:val="001A19ED"/>
    <w:rsid w:val="001A3434"/>
    <w:rsid w:val="001A4427"/>
    <w:rsid w:val="001B7AED"/>
    <w:rsid w:val="001C774B"/>
    <w:rsid w:val="001D4669"/>
    <w:rsid w:val="001D4D76"/>
    <w:rsid w:val="001D65B3"/>
    <w:rsid w:val="001E0454"/>
    <w:rsid w:val="001F3636"/>
    <w:rsid w:val="001F7C2A"/>
    <w:rsid w:val="001F7CED"/>
    <w:rsid w:val="00203FBC"/>
    <w:rsid w:val="002277A6"/>
    <w:rsid w:val="002320A9"/>
    <w:rsid w:val="00234EA3"/>
    <w:rsid w:val="00236867"/>
    <w:rsid w:val="00240E39"/>
    <w:rsid w:val="00243BCE"/>
    <w:rsid w:val="0024790A"/>
    <w:rsid w:val="00255D91"/>
    <w:rsid w:val="002569D6"/>
    <w:rsid w:val="002665A1"/>
    <w:rsid w:val="00291CAC"/>
    <w:rsid w:val="002A0F0D"/>
    <w:rsid w:val="002B2703"/>
    <w:rsid w:val="002B5D21"/>
    <w:rsid w:val="002C1C69"/>
    <w:rsid w:val="002C3C4F"/>
    <w:rsid w:val="002C43C3"/>
    <w:rsid w:val="002C73D6"/>
    <w:rsid w:val="002D1F6E"/>
    <w:rsid w:val="002D27E8"/>
    <w:rsid w:val="002D31CC"/>
    <w:rsid w:val="002E3B47"/>
    <w:rsid w:val="002E4079"/>
    <w:rsid w:val="002E613B"/>
    <w:rsid w:val="002E69F1"/>
    <w:rsid w:val="002F1CE6"/>
    <w:rsid w:val="002F73E9"/>
    <w:rsid w:val="00305556"/>
    <w:rsid w:val="00307B9C"/>
    <w:rsid w:val="00310878"/>
    <w:rsid w:val="003162A0"/>
    <w:rsid w:val="00320F4D"/>
    <w:rsid w:val="00325516"/>
    <w:rsid w:val="00336C36"/>
    <w:rsid w:val="0033775C"/>
    <w:rsid w:val="003425E5"/>
    <w:rsid w:val="003479BF"/>
    <w:rsid w:val="00356484"/>
    <w:rsid w:val="0036058A"/>
    <w:rsid w:val="00361668"/>
    <w:rsid w:val="00374208"/>
    <w:rsid w:val="0037620A"/>
    <w:rsid w:val="003934BD"/>
    <w:rsid w:val="003A15A7"/>
    <w:rsid w:val="003A7316"/>
    <w:rsid w:val="003B13ED"/>
    <w:rsid w:val="003B1F86"/>
    <w:rsid w:val="003C0FC3"/>
    <w:rsid w:val="003F5573"/>
    <w:rsid w:val="003F72BE"/>
    <w:rsid w:val="004022CD"/>
    <w:rsid w:val="00415F64"/>
    <w:rsid w:val="00417494"/>
    <w:rsid w:val="0042027D"/>
    <w:rsid w:val="00426A69"/>
    <w:rsid w:val="004437EB"/>
    <w:rsid w:val="004460D0"/>
    <w:rsid w:val="00447C2E"/>
    <w:rsid w:val="00457435"/>
    <w:rsid w:val="00472871"/>
    <w:rsid w:val="0048138F"/>
    <w:rsid w:val="004953F1"/>
    <w:rsid w:val="00495742"/>
    <w:rsid w:val="004965D3"/>
    <w:rsid w:val="00496855"/>
    <w:rsid w:val="004A05E8"/>
    <w:rsid w:val="004A28A9"/>
    <w:rsid w:val="004B700B"/>
    <w:rsid w:val="004C12BB"/>
    <w:rsid w:val="004C7BFD"/>
    <w:rsid w:val="004D27DF"/>
    <w:rsid w:val="004E3B0D"/>
    <w:rsid w:val="004E62F8"/>
    <w:rsid w:val="004F0FD6"/>
    <w:rsid w:val="00500A50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0EF1"/>
    <w:rsid w:val="005311CA"/>
    <w:rsid w:val="00540EC1"/>
    <w:rsid w:val="0055692C"/>
    <w:rsid w:val="00556EB4"/>
    <w:rsid w:val="00560A2B"/>
    <w:rsid w:val="005622F3"/>
    <w:rsid w:val="00570DDD"/>
    <w:rsid w:val="00576A7A"/>
    <w:rsid w:val="00584037"/>
    <w:rsid w:val="005859A2"/>
    <w:rsid w:val="00591DB7"/>
    <w:rsid w:val="00592376"/>
    <w:rsid w:val="005A2C19"/>
    <w:rsid w:val="005A4220"/>
    <w:rsid w:val="005B33EB"/>
    <w:rsid w:val="005B6ABC"/>
    <w:rsid w:val="005D05FF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32C28"/>
    <w:rsid w:val="00643BAE"/>
    <w:rsid w:val="00647FD9"/>
    <w:rsid w:val="0066105E"/>
    <w:rsid w:val="00663328"/>
    <w:rsid w:val="0066429C"/>
    <w:rsid w:val="00664F1A"/>
    <w:rsid w:val="006669A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4A5"/>
    <w:rsid w:val="006B590D"/>
    <w:rsid w:val="006B5BF9"/>
    <w:rsid w:val="006B70C2"/>
    <w:rsid w:val="006C0EDB"/>
    <w:rsid w:val="006C4031"/>
    <w:rsid w:val="006C522C"/>
    <w:rsid w:val="006C6398"/>
    <w:rsid w:val="006E18F7"/>
    <w:rsid w:val="006E3764"/>
    <w:rsid w:val="006F44A4"/>
    <w:rsid w:val="006F5820"/>
    <w:rsid w:val="006F5C39"/>
    <w:rsid w:val="00700364"/>
    <w:rsid w:val="00711AC9"/>
    <w:rsid w:val="00712BAD"/>
    <w:rsid w:val="00717002"/>
    <w:rsid w:val="00720576"/>
    <w:rsid w:val="00720E49"/>
    <w:rsid w:val="007229C9"/>
    <w:rsid w:val="00737FC2"/>
    <w:rsid w:val="0074229F"/>
    <w:rsid w:val="007648E0"/>
    <w:rsid w:val="0077196B"/>
    <w:rsid w:val="00784433"/>
    <w:rsid w:val="00787B67"/>
    <w:rsid w:val="00791E90"/>
    <w:rsid w:val="00793C7C"/>
    <w:rsid w:val="007A4A3C"/>
    <w:rsid w:val="007B1243"/>
    <w:rsid w:val="007B3570"/>
    <w:rsid w:val="007C0EA9"/>
    <w:rsid w:val="007C64B1"/>
    <w:rsid w:val="007C65C3"/>
    <w:rsid w:val="007C7E4E"/>
    <w:rsid w:val="007D0825"/>
    <w:rsid w:val="007D11C2"/>
    <w:rsid w:val="007D12CD"/>
    <w:rsid w:val="007D2E10"/>
    <w:rsid w:val="007D51F8"/>
    <w:rsid w:val="007D5DC9"/>
    <w:rsid w:val="007E48D1"/>
    <w:rsid w:val="007F5B10"/>
    <w:rsid w:val="007F7897"/>
    <w:rsid w:val="007F78B0"/>
    <w:rsid w:val="00800BF2"/>
    <w:rsid w:val="00802571"/>
    <w:rsid w:val="0080619F"/>
    <w:rsid w:val="00812098"/>
    <w:rsid w:val="008122D3"/>
    <w:rsid w:val="00813522"/>
    <w:rsid w:val="00815708"/>
    <w:rsid w:val="0083247A"/>
    <w:rsid w:val="00834685"/>
    <w:rsid w:val="0083474D"/>
    <w:rsid w:val="00837827"/>
    <w:rsid w:val="00842102"/>
    <w:rsid w:val="00842771"/>
    <w:rsid w:val="00842C27"/>
    <w:rsid w:val="00853AF7"/>
    <w:rsid w:val="008551AD"/>
    <w:rsid w:val="008639AF"/>
    <w:rsid w:val="008670C8"/>
    <w:rsid w:val="00867BA0"/>
    <w:rsid w:val="00872D0A"/>
    <w:rsid w:val="008739B6"/>
    <w:rsid w:val="00884763"/>
    <w:rsid w:val="0089072A"/>
    <w:rsid w:val="00893DA0"/>
    <w:rsid w:val="008949B4"/>
    <w:rsid w:val="00894D6E"/>
    <w:rsid w:val="00895016"/>
    <w:rsid w:val="008A396E"/>
    <w:rsid w:val="008A5383"/>
    <w:rsid w:val="008A663F"/>
    <w:rsid w:val="008B3A35"/>
    <w:rsid w:val="008C2516"/>
    <w:rsid w:val="008C321C"/>
    <w:rsid w:val="008C71D7"/>
    <w:rsid w:val="008C7D6F"/>
    <w:rsid w:val="008D04FA"/>
    <w:rsid w:val="008D14A1"/>
    <w:rsid w:val="008D7A2F"/>
    <w:rsid w:val="008E4BA7"/>
    <w:rsid w:val="008E6823"/>
    <w:rsid w:val="008F0123"/>
    <w:rsid w:val="008F23FF"/>
    <w:rsid w:val="00903935"/>
    <w:rsid w:val="00904AE8"/>
    <w:rsid w:val="00912523"/>
    <w:rsid w:val="0091590B"/>
    <w:rsid w:val="00917ED1"/>
    <w:rsid w:val="00931E7E"/>
    <w:rsid w:val="00934FF6"/>
    <w:rsid w:val="00937A6B"/>
    <w:rsid w:val="009415B0"/>
    <w:rsid w:val="00945C2E"/>
    <w:rsid w:val="00950DEB"/>
    <w:rsid w:val="0095173B"/>
    <w:rsid w:val="0095186B"/>
    <w:rsid w:val="00960BF0"/>
    <w:rsid w:val="0096181A"/>
    <w:rsid w:val="009731EE"/>
    <w:rsid w:val="009758E8"/>
    <w:rsid w:val="0098743D"/>
    <w:rsid w:val="009A297B"/>
    <w:rsid w:val="009A63E9"/>
    <w:rsid w:val="009C005F"/>
    <w:rsid w:val="009C0E1B"/>
    <w:rsid w:val="009C7B3B"/>
    <w:rsid w:val="009D2643"/>
    <w:rsid w:val="009D67C2"/>
    <w:rsid w:val="009D7D9A"/>
    <w:rsid w:val="009E31B0"/>
    <w:rsid w:val="009E4DA4"/>
    <w:rsid w:val="009F4724"/>
    <w:rsid w:val="00A10EB6"/>
    <w:rsid w:val="00A203F3"/>
    <w:rsid w:val="00A21772"/>
    <w:rsid w:val="00A35141"/>
    <w:rsid w:val="00A4365A"/>
    <w:rsid w:val="00A525A9"/>
    <w:rsid w:val="00A5382B"/>
    <w:rsid w:val="00A55B39"/>
    <w:rsid w:val="00A65498"/>
    <w:rsid w:val="00A74535"/>
    <w:rsid w:val="00A77007"/>
    <w:rsid w:val="00A8286C"/>
    <w:rsid w:val="00A858A9"/>
    <w:rsid w:val="00A92A79"/>
    <w:rsid w:val="00A94448"/>
    <w:rsid w:val="00A95BF6"/>
    <w:rsid w:val="00A96254"/>
    <w:rsid w:val="00A965BE"/>
    <w:rsid w:val="00A96E43"/>
    <w:rsid w:val="00AB720F"/>
    <w:rsid w:val="00AC09FB"/>
    <w:rsid w:val="00AC4E81"/>
    <w:rsid w:val="00AD1B69"/>
    <w:rsid w:val="00AE4085"/>
    <w:rsid w:val="00AF3EDF"/>
    <w:rsid w:val="00AF762F"/>
    <w:rsid w:val="00B011FB"/>
    <w:rsid w:val="00B02EA1"/>
    <w:rsid w:val="00B065BA"/>
    <w:rsid w:val="00B11CAB"/>
    <w:rsid w:val="00B20229"/>
    <w:rsid w:val="00B323FA"/>
    <w:rsid w:val="00B338A3"/>
    <w:rsid w:val="00B34326"/>
    <w:rsid w:val="00B34851"/>
    <w:rsid w:val="00B3579D"/>
    <w:rsid w:val="00B430FC"/>
    <w:rsid w:val="00B431BD"/>
    <w:rsid w:val="00B44ED2"/>
    <w:rsid w:val="00B53929"/>
    <w:rsid w:val="00B5457D"/>
    <w:rsid w:val="00B64D0C"/>
    <w:rsid w:val="00B66EFB"/>
    <w:rsid w:val="00B75ED1"/>
    <w:rsid w:val="00B76C01"/>
    <w:rsid w:val="00B86531"/>
    <w:rsid w:val="00B92308"/>
    <w:rsid w:val="00BA07B0"/>
    <w:rsid w:val="00BA1DA7"/>
    <w:rsid w:val="00BB0440"/>
    <w:rsid w:val="00BB2828"/>
    <w:rsid w:val="00BC1380"/>
    <w:rsid w:val="00BD0DA2"/>
    <w:rsid w:val="00BF07E4"/>
    <w:rsid w:val="00BF1B76"/>
    <w:rsid w:val="00BF1D8C"/>
    <w:rsid w:val="00BF4921"/>
    <w:rsid w:val="00BF4BE2"/>
    <w:rsid w:val="00C15921"/>
    <w:rsid w:val="00C170C2"/>
    <w:rsid w:val="00C20C11"/>
    <w:rsid w:val="00C23BDD"/>
    <w:rsid w:val="00C27FCE"/>
    <w:rsid w:val="00C41334"/>
    <w:rsid w:val="00C44717"/>
    <w:rsid w:val="00C44CAC"/>
    <w:rsid w:val="00C4561F"/>
    <w:rsid w:val="00C54F36"/>
    <w:rsid w:val="00C56666"/>
    <w:rsid w:val="00C60EDC"/>
    <w:rsid w:val="00C71859"/>
    <w:rsid w:val="00C73600"/>
    <w:rsid w:val="00C7567A"/>
    <w:rsid w:val="00C8158A"/>
    <w:rsid w:val="00C90EEC"/>
    <w:rsid w:val="00C941F2"/>
    <w:rsid w:val="00CA5EE4"/>
    <w:rsid w:val="00CA6E87"/>
    <w:rsid w:val="00CC10DE"/>
    <w:rsid w:val="00CC1AD7"/>
    <w:rsid w:val="00CC6595"/>
    <w:rsid w:val="00CD0D7C"/>
    <w:rsid w:val="00CD2941"/>
    <w:rsid w:val="00CD2D8C"/>
    <w:rsid w:val="00CE0B7F"/>
    <w:rsid w:val="00D070EB"/>
    <w:rsid w:val="00D22AFE"/>
    <w:rsid w:val="00D30C29"/>
    <w:rsid w:val="00D40635"/>
    <w:rsid w:val="00D43DFF"/>
    <w:rsid w:val="00D502F1"/>
    <w:rsid w:val="00D53D75"/>
    <w:rsid w:val="00D54964"/>
    <w:rsid w:val="00D55DFC"/>
    <w:rsid w:val="00D61877"/>
    <w:rsid w:val="00D62516"/>
    <w:rsid w:val="00D7081C"/>
    <w:rsid w:val="00D733DD"/>
    <w:rsid w:val="00D74C89"/>
    <w:rsid w:val="00D77764"/>
    <w:rsid w:val="00D93CEF"/>
    <w:rsid w:val="00DA0648"/>
    <w:rsid w:val="00DA5AC3"/>
    <w:rsid w:val="00DB12EC"/>
    <w:rsid w:val="00DB326E"/>
    <w:rsid w:val="00DB671E"/>
    <w:rsid w:val="00DC77BB"/>
    <w:rsid w:val="00DD0B9F"/>
    <w:rsid w:val="00DD275E"/>
    <w:rsid w:val="00DD5C44"/>
    <w:rsid w:val="00DE027D"/>
    <w:rsid w:val="00DE5683"/>
    <w:rsid w:val="00DF7E93"/>
    <w:rsid w:val="00E02B4A"/>
    <w:rsid w:val="00E12073"/>
    <w:rsid w:val="00E1262A"/>
    <w:rsid w:val="00E126B1"/>
    <w:rsid w:val="00E133C2"/>
    <w:rsid w:val="00E24654"/>
    <w:rsid w:val="00E26012"/>
    <w:rsid w:val="00E30F78"/>
    <w:rsid w:val="00E310F1"/>
    <w:rsid w:val="00E51038"/>
    <w:rsid w:val="00E5687E"/>
    <w:rsid w:val="00E62D89"/>
    <w:rsid w:val="00E65566"/>
    <w:rsid w:val="00E73599"/>
    <w:rsid w:val="00E9164E"/>
    <w:rsid w:val="00E938CA"/>
    <w:rsid w:val="00EA4ED2"/>
    <w:rsid w:val="00EA6F60"/>
    <w:rsid w:val="00EA7436"/>
    <w:rsid w:val="00EC0B05"/>
    <w:rsid w:val="00EC6183"/>
    <w:rsid w:val="00EC61F5"/>
    <w:rsid w:val="00ED1536"/>
    <w:rsid w:val="00ED19CE"/>
    <w:rsid w:val="00ED2D0B"/>
    <w:rsid w:val="00ED462A"/>
    <w:rsid w:val="00EE4EDB"/>
    <w:rsid w:val="00EF21CD"/>
    <w:rsid w:val="00EF3321"/>
    <w:rsid w:val="00EF409C"/>
    <w:rsid w:val="00F20EAB"/>
    <w:rsid w:val="00F22A25"/>
    <w:rsid w:val="00F23297"/>
    <w:rsid w:val="00F30CFB"/>
    <w:rsid w:val="00F42DEC"/>
    <w:rsid w:val="00F55D3F"/>
    <w:rsid w:val="00F65B80"/>
    <w:rsid w:val="00F66222"/>
    <w:rsid w:val="00F700FB"/>
    <w:rsid w:val="00F71C58"/>
    <w:rsid w:val="00F73253"/>
    <w:rsid w:val="00F76B30"/>
    <w:rsid w:val="00F85513"/>
    <w:rsid w:val="00F96D97"/>
    <w:rsid w:val="00F97951"/>
    <w:rsid w:val="00FA788D"/>
    <w:rsid w:val="00FB0FC9"/>
    <w:rsid w:val="00FB40B1"/>
    <w:rsid w:val="00FC1E34"/>
    <w:rsid w:val="00FC2A02"/>
    <w:rsid w:val="00FC406F"/>
    <w:rsid w:val="00FC758B"/>
    <w:rsid w:val="00FD32D7"/>
    <w:rsid w:val="00FD41AB"/>
    <w:rsid w:val="00FE110B"/>
    <w:rsid w:val="00FE38F8"/>
    <w:rsid w:val="00FF2E48"/>
    <w:rsid w:val="00FF3BA5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1B0CE"/>
  <w14:defaultImageDpi w14:val="0"/>
  <w15:docId w15:val="{437D354B-8FE2-4FD7-BF4D-761B6A97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9D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4B70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700B"/>
    <w:pPr>
      <w:spacing w:after="100"/>
      <w:ind w:left="220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5725-07E7-4338-98F8-66E83A7E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2358</Words>
  <Characters>17638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Поникарова</dc:creator>
  <cp:lastModifiedBy>Шестова Елена Борисовна</cp:lastModifiedBy>
  <cp:revision>8</cp:revision>
  <cp:lastPrinted>2021-10-29T12:26:00Z</cp:lastPrinted>
  <dcterms:created xsi:type="dcterms:W3CDTF">2025-05-19T11:23:00Z</dcterms:created>
  <dcterms:modified xsi:type="dcterms:W3CDTF">2025-05-23T09:40:00Z</dcterms:modified>
</cp:coreProperties>
</file>