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F0" w:rsidRPr="008D61B9" w:rsidRDefault="008868F0" w:rsidP="008868F0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информации, рекомендуемые для п</w:t>
      </w:r>
      <w:r w:rsidRPr="008D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одготовки к сдаче квалификационного экзамена по Программе квалификационного экзамена на получение квалификационного аттестата аудитора.</w:t>
      </w:r>
    </w:p>
    <w:p w:rsidR="008868F0" w:rsidRPr="008D61B9" w:rsidRDefault="008868F0" w:rsidP="008868F0">
      <w:pPr>
        <w:jc w:val="center"/>
        <w:rPr>
          <w:lang w:eastAsia="ru-RU"/>
        </w:rPr>
      </w:pPr>
      <w:r w:rsidRPr="00F612C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(в редакции на 01.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10</w:t>
      </w:r>
      <w:r w:rsidRPr="00F612C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.2023)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bookmarkStart w:id="0" w:name="_GoBack"/>
      <w:bookmarkEnd w:id="0"/>
    </w:p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1B9">
        <w:rPr>
          <w:rFonts w:ascii="Times New Roman" w:hAnsi="Times New Roman" w:cs="Times New Roman"/>
          <w:color w:val="000000" w:themeColor="text1"/>
          <w:sz w:val="32"/>
          <w:szCs w:val="32"/>
        </w:rPr>
        <w:t>I ЭТАП</w:t>
      </w:r>
    </w:p>
    <w:p w:rsidR="008868F0" w:rsidRPr="008D61B9" w:rsidRDefault="008868F0" w:rsidP="008868F0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D61B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t>Модуль: «Основы аудиторской деятельности»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аудиторской деятельности»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CB671F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1. Основные понятия и содержание аудиторской деятельности, основы ее регулирования в Российской Федерации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09.03.2017 № 33н «Об определении видов аудиторских услуг, в том числе перечня сопутствующих аудиту услуг»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Предисловие к сборнику международных стандартов контроля качества, аудита и обзорных проверок, прочих заданий, обеспечивающих уверенность, и заданий по оказанию сопутствующих услуг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сборника стандартов, выпущенных Советом по международным стандартам аудита и заданиям, обеспечивающим уверенность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CB671F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2. Основы профессиональной этики аудитора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профессиональный этики аудиторов (утвержден решением Правления НП ААС)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независимости аудиторов и аудиторских организаций – членов Саморегулируемой организации аудиторов Ассоциации «Содружество» (</w:t>
            </w:r>
            <w:proofErr w:type="gramStart"/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решением Правления НП ААС)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CB671F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3. Основы МСА: аудиторские задания и этапы их выполнения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220 «Контроль качества при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230 «Аудиторская документация»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240 (пересмотренный) «Обязанности аудитора в отношении недобросовестных действий при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300 «Планирование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315 (пересмотренный) «Выявление и оценка рисков существенного искажения» (введен в действие на территории Российской Федерации Приказом Минфина России от 27.10.2021 № 163н)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320 «Существенность при планировании 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дита» (введен в действие на территории Российской Федерации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700 (пересмотренный) «Формирование мнения и составление заключения о финансовой отчетности» (введен в действие на территории Российской Федерации Приказом Минфина России от 09.11.2021 № 172н)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CB671F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67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4. Сбор аудиторских доказательств, работа с информацией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500 «Аудиторские доказательства»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501 «Особенности получения аудиторских доказательств в конкретных случаях»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505 «Внешние подтверждения»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530 «Аудиторская выборка»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580 «Письменные заявления» (введен в действие на территории Российской Федерации Приказом Минфина России от 09.01.2019 № 2н)</w:t>
            </w:r>
          </w:p>
        </w:tc>
      </w:tr>
    </w:tbl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Default="008868F0" w:rsidP="008868F0"/>
    <w:p w:rsidR="0075150F" w:rsidRPr="008D61B9" w:rsidRDefault="0075150F" w:rsidP="008868F0"/>
    <w:p w:rsidR="008868F0" w:rsidRPr="008D61B9" w:rsidRDefault="008868F0" w:rsidP="008868F0"/>
    <w:p w:rsidR="008868F0" w:rsidRDefault="008868F0" w:rsidP="008868F0"/>
    <w:p w:rsidR="00CB671F" w:rsidRPr="008D61B9" w:rsidRDefault="00CB671F" w:rsidP="008868F0"/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бухгалтерского учета»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CB671F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Общие требования к бухгалтерскому учету, его регулирование в Российской Федерации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06.12.2011 № 402-ФЗ «О бухгалтерском учете»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06.04.2011 № 63-ФЗ «Об электронной подписи» (ст.2, 6)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25.02.2011 № 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по бухгалтерскому учету «Учетная политика организации» (ПБУ 1/2008) (утверждено Приказом Минфина России от 06.10.2008 №106н)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План счетов бухгалтерского учета финансово-хозяйственной деятельности организации и Инструкция по его применению (утверждены Приказом Минфина России от 31.10.2000 № 94н)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инвентаризации имущества и финансовых обязательств (утверждены Приказом Минфина России от 13.06.1995 № 49)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30.12.2001 №195-ФЗ (ст. 15.11.)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бухгалтерского учета «Документы и документооборот в бухгалтерском учете» (ФСБУ 27/2021) (утвержден Приказом Минфина России от 16.04.2021 №62н)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CB671F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Порядок формирования информации об объектах бухгалтерского учета (элементах финансовой отчетности)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«Учет активов и обязательств, стоимость которых выражена в иностранной валюте» (ПБУ 3/2006) (утверждено Приказом Минфина России от 27.11.2006 №154н)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стандарт бухгалтерского учета «Запасы» (ФСБУ 5/2019) (утвержден Приказом Минфина России от 15.11.2019 №180н) 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бухгалтерского учета «Основные средства» (ФСБУ 6/2020) (утвержден Приказом Минфина России от 17.09.2020 №204н)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«Доходы организации» (ПБУ 9/99) (утверждено Приказом Минфина России от 06.05.1999№32н)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«Расходы организации» (ПБУ 10/99) (утверждено Приказом Минфина России от 06.05.1999 №33н)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15E33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CB671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нематериальных активов» (ПБУ 14/2007) (утверждено Приказом Минфина России от 27.12.2007 №153н) </w:t>
            </w:r>
            <w:r w:rsidRPr="00CB67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– </w:t>
            </w:r>
            <w:r w:rsidRPr="00815E33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24"/>
                <w:szCs w:val="24"/>
                <w:u w:val="single"/>
                <w:lang w:eastAsia="ru-RU"/>
              </w:rPr>
              <w:t>утрачивает силу с 1 января 2024 года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15E33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CB671F" w:rsidRDefault="00CB671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бухгалтерского учета «Нематериальные активы» (ФСБУ 14/2022) (утвержден Приказом Минфина России от 30.05.2022 №86н) </w:t>
            </w:r>
            <w:r w:rsidRPr="00815E33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24"/>
                <w:szCs w:val="24"/>
                <w:u w:val="single"/>
                <w:lang w:eastAsia="ru-RU"/>
              </w:rPr>
              <w:t>-</w:t>
            </w:r>
            <w:r w:rsidR="00815E33" w:rsidRPr="00815E33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15E33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24"/>
                <w:szCs w:val="24"/>
                <w:u w:val="single"/>
                <w:lang w:eastAsia="ru-RU"/>
              </w:rPr>
              <w:t>применяется с 1 января 2024года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«Учет расходов по займам и кредитам» (ПБУ 15/2008) (утверждено Приказом Минфина России от 06.10.2008 №107н)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«Учет расчетов по налогу на прибыль организаций» (ПБУ 18/02) (утверждено Приказом Минфина России от 19.11.2002 №114н)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«Учет финансовых вложений» (ПБУ 19/02) (утверждено Приказом Минфина России от 10.12.2002 №126н)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бухгалтерского учета «Бухгалтерский учет аренды» (ФСБУ 25/2018) (утвержден Приказом Минфина России от 16.10.2018 №208н)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15E33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CB671F" w:rsidRDefault="00CB671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бухгалтерского учета «Капитальные вложения» (ФСБУ 26/2020) (утвержден Приказом Минфина России от 17.09.2020 №204н) </w:t>
            </w:r>
            <w:r w:rsidRPr="00815E33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24"/>
                <w:szCs w:val="24"/>
                <w:u w:val="single"/>
                <w:lang w:eastAsia="ru-RU"/>
              </w:rPr>
              <w:t>(с 1 января 2024 года применяется с учетом изменений, утвержденных Приказом Минфина России от 30.05.2022 №87н)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План счетов бухгалтерского учета финансово-хозяйственной деятельности организации и Инструкция по его применению, (утверждены Приказом Минфина России от 31.10.2000 № 94н)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инвентаризации имущества и финансовых обязательств (утверждены Приказом Минфина России от 13.06.1995 № 49)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Концептуальные основы представления финансовых отчетов (официальная публикация для применения на территории РФ) https://www.minfin.ru/ru/document/?id_4=125979-kontseptualnye_osnovy_predstavleniya_ </w:t>
            </w:r>
            <w:proofErr w:type="spellStart"/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finansovykh_otchetov</w:t>
            </w:r>
            <w:proofErr w:type="spellEnd"/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2 «Запасы»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12 «Налоги на прибыль»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16 «Основные средства»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19 «Вознаграждения работникам»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21 «Влияние изменений валютных курсов»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23 «Затраты по заимствованиям»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32 «Финансовые инструменты: представление»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36 «Обесценение активов»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37 «Оценочные обязательства, условные обязательства и условные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38 «Нематериальные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(IFRS) 15 «Выручка по договорам с покупателями» (введен в действие на территории Российской Федерации Приказом Минфина России от 27.06.2016 №98н)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(IFRS) 16 «Аренда» (введен в действие на территории Российской Федерации Приказом Минфина России от 11.07.2016 №111н)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CB671F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подготовки и представления бухгалтерской (финансовой)  отчетности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06.12.2011 № 402-ФЗ «О бухгалтерском учете»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«Бухгалтерская отчетность организации» (ПБУ 4/99) (утверждено Приказом Минфина России от 06.07.1999 №43н)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«Изменение оценочных значений» (ПБУ 21/2008) (утверждено Приказом Минфина России от 06.10.2008 № 106н)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«Исправление ошибок в бухгалтерском учете и отчетности» (ПБУ 22/2010) (утверждено Приказом Минфина России от 28.06.2010 № 63н)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«Отчет о движении денежных средств» (ПБУ 23/2011) (утверждено Приказом Минфина России от 02.02.2011 №11н)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02.07.2010 № 66н «О формах бухгалтерской отчетности организаций»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Концептуальные основы представления финансовых отчетов (официальная публикация для применения на территории РФ) https://www.minfin.ru/ru/document/?id_4=125979-kontseptualnye_osnovy_predstavleniya_ </w:t>
            </w:r>
            <w:proofErr w:type="spellStart"/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finansovykh_otchetov</w:t>
            </w:r>
            <w:proofErr w:type="spellEnd"/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1 «Представление финансовой отчетности»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7 «Отчет о движении денежных средств»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</w:t>
            </w:r>
          </w:p>
        </w:tc>
      </w:tr>
      <w:tr w:rsidR="00CB671F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F" w:rsidRPr="00590578" w:rsidRDefault="00CB671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1F" w:rsidRPr="00590578" w:rsidRDefault="00CB671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71F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 (п.13., п. А3-А9) (введен в действие на территории Российской Федерации Приказом Минфина России от 09.01.2019 № 2н)</w:t>
            </w:r>
          </w:p>
        </w:tc>
      </w:tr>
    </w:tbl>
    <w:p w:rsidR="008868F0" w:rsidRPr="008D61B9" w:rsidRDefault="008868F0" w:rsidP="008868F0">
      <w:pPr>
        <w:jc w:val="both"/>
        <w:rPr>
          <w:rFonts w:ascii="Times New Roman" w:eastAsia="Calibri" w:hAnsi="Times New Roman" w:cs="Times New Roman"/>
          <w:lang w:eastAsia="ru-RU"/>
        </w:rPr>
      </w:pPr>
      <w:r w:rsidRPr="008D61B9">
        <w:rPr>
          <w:rFonts w:ascii="Times New Roman" w:eastAsia="Calibri" w:hAnsi="Times New Roman" w:cs="Times New Roman"/>
          <w:lang w:eastAsia="ru-RU"/>
        </w:rPr>
        <w:br w:type="page"/>
      </w:r>
    </w:p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F1C7E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«Финансы и финансовый анализ»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37"/>
      </w:tblGrid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9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«Финансы и финансовый анализ» https://eak-rus.ru/files/2019/mm-finans1et_251219.pdf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/>
              <w:rPr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B671F" w:rsidRDefault="008868F0" w:rsidP="008868F0">
            <w:pPr>
              <w:pStyle w:val="1"/>
              <w:spacing w:befor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B671F">
              <w:rPr>
                <w:color w:val="auto"/>
                <w:sz w:val="24"/>
                <w:szCs w:val="24"/>
              </w:rPr>
              <w:t>Раздел 1. Финансы и финансовый менеджмент организации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26.12.1995 № 208-ФЗ «Об акционерных обществах»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D6076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Казакова Н.А. Финансы и финансовый анализ: учебник. / Н.А. Казакова, В.Г. </w:t>
            </w:r>
            <w:proofErr w:type="spell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Когденко</w:t>
            </w:r>
            <w:proofErr w:type="spell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М.В. Мельник. - Издательство Инфра-М. 2022. 201 с. – ISBN: 978-5-16-016824-1; ISBN-онлайн 978-5-16-109391-7; https://Znanium.com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D6076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Ковалев В.В., Ковалев </w:t>
            </w:r>
            <w:proofErr w:type="spell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</w:t>
            </w:r>
            <w:proofErr w:type="gram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Корпоративные финансы. Учебник. 3-е изд., </w:t>
            </w:r>
            <w:proofErr w:type="spell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/ В.В. Ковалев, Вит. В. Ковалев – М.: ООО Проспект. 2021. 656 с. – ISBN: 978-5-392-33688-3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D6076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 Т. В. Корпоративные финансы</w:t>
            </w:r>
            <w:proofErr w:type="gram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2-х частях. Учебник и практикум. М.: Издательство: </w:t>
            </w:r>
            <w:proofErr w:type="spell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2022. Часть 1. 390 с. ISBN: 978-5-534-05868-0, 978-5-534-05870-3; часть 2. 270 с. – ISBN: 978-5-534-05871-0; 978-5-534-05870-3; ЭБС https://urait.ru/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CB671F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Основы финансового анализа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D6076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26.10.2002 № 127-ФЗ «О н</w:t>
            </w:r>
            <w:r w:rsidR="0081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есостоятельности (банкротстве)»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5D6076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28.08.2014 № 84н «Порядок определения стоимости чистых активов»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5D6076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проведения арбитражным управляющим финансового анализа (утверждены Постановлением Правительства Российской Федерации от 25.06.2003 № 367)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D6076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Приказ Минфина России от 02.07.2010 №66н «О формах бухгалтерской отчетности организаций»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D6076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315 (пересмотренный, 2019 г.) «Выявление и оценка рисков существенного искажения» (введен в действие на территории Российской Федерации Приказом Минфина России от 27.10.2021 № 163н)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D6076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60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520 "Аналитические процедуры" (введен в действие на территории Российской Федерации Приказом Минфина России от 09.01.2019 N 2н)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D6076" w:rsidRDefault="008868F0" w:rsidP="008868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Казакова Н.А. Финансы и финансовый анализ: учебник. / Н.А. Казакова, В.Г. </w:t>
            </w:r>
            <w:proofErr w:type="spellStart"/>
            <w:r w:rsidRPr="003F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Когденко</w:t>
            </w:r>
            <w:proofErr w:type="spellEnd"/>
            <w:r w:rsidRPr="003F2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М.В. Мельник. - Издательство Инфра-М. 2022. 201 с. – ISBN: 978-5-16-016824-1; ISBN-онлайн 978-5-16-109391-7; https://Znanium.com</w:t>
            </w:r>
          </w:p>
        </w:tc>
      </w:tr>
      <w:tr w:rsidR="008868F0" w:rsidRPr="00C971EB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971EB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8868F0" w:rsidRPr="00C971EB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971EB" w:rsidRDefault="008868F0" w:rsidP="008868F0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71E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Нуреев Р.М. Курс микроэкономики. /Учебник. – Юридическое издательство Норма, 2022. – 624 с. - ISBN: 978-5-91768-450-5 ISBN-онлайн 978-5-16-100471-5</w:t>
            </w:r>
          </w:p>
          <w:p w:rsidR="008868F0" w:rsidRPr="00C971EB" w:rsidRDefault="008868F0" w:rsidP="008868F0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71E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ЭБС https://Znanium.com</w:t>
            </w:r>
          </w:p>
        </w:tc>
      </w:tr>
      <w:tr w:rsidR="008868F0" w:rsidRPr="00C971EB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971EB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971EB" w:rsidRDefault="008868F0" w:rsidP="008868F0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«Функции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алфавиту)» русскоязычной страницы службы поддержки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hyperlink r:id="rId5" w:history="1">
              <w:r w:rsidRPr="00C971E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https://support.microsoft.com/ru-ru/office/%D1%84%D1%83%D0%BD%D0%BA%D1%86%D0%B8%D0%B8-excel-%D0%BF%D0%BE-%D0%B0%D0%BB%D1%84%D0%B0%D0%B2%D0%B8%D1%82%D1%83-b3944572-255d-4efb-bb96-c6d90033e188</w:t>
              </w:r>
            </w:hyperlink>
          </w:p>
        </w:tc>
      </w:tr>
      <w:tr w:rsidR="008868F0" w:rsidRPr="00C971EB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971EB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971EB" w:rsidRDefault="008868F0" w:rsidP="008868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Сдвижков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 А. Финансовая математика в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О. А.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Сдвижков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Общество с ограниченной ответственностью "Издательство "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", 2021. – 262 с. – ISBN 978-5-406-07974-4. URL:https://book.ru/book/938674</w:t>
            </w:r>
          </w:p>
        </w:tc>
      </w:tr>
      <w:tr w:rsidR="008868F0" w:rsidRPr="009A5DA5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971EB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971EB" w:rsidRDefault="008868F0" w:rsidP="008868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Гобарева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Я. Л. Бизнес-аналитика средствами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Excel</w:t>
            </w:r>
            <w:proofErr w:type="spellEnd"/>
            <w:proofErr w:type="gram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/ Я.Л.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Гобарева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О.Ю. Городецкая, А.В.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Золотарюк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— 3-е изд.,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доп. — Москва : </w:t>
            </w: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Вузовский учебник</w:t>
            </w:r>
            <w:proofErr w:type="gram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ИНФРА-М, 2023. — 350 с. + Доп. материалы [Электронный ресурс]. - ISBN 978-5-9558-0560-3. - Текст</w:t>
            </w:r>
            <w:proofErr w:type="gram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электронный. - URL: https://znanium.com/catalog/product/1893969</w:t>
            </w:r>
          </w:p>
        </w:tc>
      </w:tr>
    </w:tbl>
    <w:p w:rsidR="008868F0" w:rsidRPr="008D61B9" w:rsidRDefault="008868F0" w:rsidP="008868F0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br w:type="page"/>
      </w:r>
    </w:p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законодательства Российской Федерации»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законодательства Российской Федерации»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B671F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1. Общие положения гражданского законодательства о юридических лицах 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 (гл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4)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26.10.2002 № 127-ФЗ «О несостоятельности (банкротстве)»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2, 3, 4, 27, 33)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14.11.2002 № 161-ФЗ «О государственных и муниципальных унитарных предприятиях»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B671F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2.  Общие положения гражданского законодательства об имущественной основе предпринимательской деятельности 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6, 7, 8, 13, 14, 15, 17, 19)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22.04.1996 № 39-ФЗ «О рынке ценных бумаг» (главы 5, 6)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Конвенция о Единообразном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законе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переводном и простом векселе.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Заключена в Женеве 07.06.1930 (главы 1, 2, 3, 4, 7.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B671F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3. 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 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9, 10, 11, 12, 21, 22, 24, 25, 26, 27)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B671F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4.  Правовые основы регулирования трудовых отношений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30.12.2001 № 197-ФЗ</w:t>
            </w:r>
          </w:p>
          <w:p w:rsidR="008868F0" w:rsidRPr="008D61B9" w:rsidRDefault="008868F0" w:rsidP="0088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(главы 1, 2, 10, 11, 12, 13, 45, 17, 18, 19, 23, 24, 25, 26, 27, 28)</w:t>
            </w:r>
          </w:p>
        </w:tc>
      </w:tr>
    </w:tbl>
    <w:p w:rsidR="008868F0" w:rsidRPr="008D61B9" w:rsidRDefault="008868F0" w:rsidP="008868F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D61B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br w:type="page"/>
      </w:r>
    </w:p>
    <w:p w:rsidR="008868F0" w:rsidRPr="008D61B9" w:rsidRDefault="008868F0" w:rsidP="008868F0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F1C7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lastRenderedPageBreak/>
        <w:t>Модуль: «Основы налогового законодательства Российской Федерации»</w:t>
      </w:r>
    </w:p>
    <w:p w:rsidR="008868F0" w:rsidRPr="008D61B9" w:rsidRDefault="008868F0" w:rsidP="008868F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768"/>
      </w:tblGrid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налогового законодательства Российской Федерации»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B671F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1F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1. Основы законодательства Российской Федерации о налогах и сборах, страховых взносах, принципы налогообложения и налогового контроля</w:t>
            </w:r>
          </w:p>
        </w:tc>
      </w:tr>
      <w:tr w:rsidR="008868F0" w:rsidRPr="008D61B9" w:rsidTr="008868F0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(гл.1, 2, 2.1)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(гл.3, 4)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(гл.5)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(гл.7; гл.8 – только ст.44, 45, 52-58; гл. 11, 12)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(гл.13, 14, – только ст. ст.82, 83, 84, 85, 87, 88, 89, 100, 101, 102, 103)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(гл.14.7, 14.8)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9B3E9E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2. Основы исчисления и уплаты налогов и страховых взносов</w:t>
            </w:r>
          </w:p>
        </w:tc>
      </w:tr>
      <w:tr w:rsidR="008868F0" w:rsidRPr="008D61B9" w:rsidTr="008868F0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Налоговый кодекс Российской Федерации (часть вторая) от 05.08.2000 № 117-ФЗ (с изменениями и дополнениями): 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VIII, Глава 21 «Налог на добавленную стоимость» (кроме ст.145.1, 150, 151, 157, 158, 160, 162.1, 162.2,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162.3, 165,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169.1, 174.1, 174.2, 177)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22 «Акцизы» (кроме ст. 179.2-179.9, 184-186.1, 187.1, 191, 200, 201, 203.1, 205, 205.1, 206.1)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23 «Налог на доходы физических лиц» (кроме ст. 211-213.1, 214.1-214.9,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219.1,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220.1, 220.2, 221.1, 222, 226.1-227.2, 232)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25 «Налог на прибыль организаций» (кроме ст.246.1, 246.3, 261, 262, 263, 264.1,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266, 267,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267.1-267.4, 268.1,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 275.1-282.2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284.1-284.1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286.1, 288-288.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 308, 309.1, 310.1-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 321-333)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26 «Налог на добычу полезных ископаемых» (кроме ст.335, 339-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340.1, 342.1-342.12, 343.1-343.9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345.1)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28 «Транспортный налог» (кроме ст.356.1)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30 «Налог на имущество организаций» (кроме ст.372.1, 377-378.1, 381.1,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382.1,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385.1-</w:t>
            </w:r>
            <w:r w:rsidRPr="0058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386.1)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Х, Глава 31 «Земельный налог» (кроме ст.392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396.1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34 «Страховые взносы (кроме ст.427-430, 432)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29.11.2010 № 326-ФЗ «Об обязательном медицинском страховании в Российской Федерации» (с изменениями и дополнениями) (только ст.1-3, 9-12, 17, 22)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29.12.2006 № 255-ФЗ «Об обязательном социальном страховании на случай временной нетрудоспособности и в связи с материнством» (с изменениями и дополнениями) (только ст.1-1.2, 2-2.2, 3, 4.1, 4.4)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15.12.2001 № 167-ФЗ «Об обязательном пенсионном страховании в Российской Федерации» (с изменениями и дополнениями) (только ст.1-3, 4-7, 10, 14, 22)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 (с изменениями и дополнениями)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ноября 2022 № 2143 «О единой предельной величине базы для исчисления страховых взносов с 1 января 2023 г.»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9B3E9E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Раздел 3. Ответственность за несоблюдение законодательства о налогах и сборах </w:t>
            </w:r>
          </w:p>
        </w:tc>
      </w:tr>
      <w:tr w:rsidR="008868F0" w:rsidRPr="008D61B9" w:rsidTr="008868F0">
        <w:trPr>
          <w:trHeight w:val="11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 (гл.14 – только ст.100.1, 101.2-101.4)</w:t>
            </w:r>
          </w:p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 (гл.15, 16 – только ст.116-119.1, 120, 122, 123, 125-126.2, 129.1)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Российской Федерации об административных правонарушениях от 30.12.2001 № 195-ФЗ (с изменениями и дополнениями) (только ст. 15.1, 15.3, 15.5,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15.6, 15.11, 15.12, 23.5, 28.3 ч.1 и ч.2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кодекс Российской Федерации от 13.06.1996 № 63-ФЗ (с изменениями и дополнениями) (только ст.198-199.4)</w:t>
            </w:r>
          </w:p>
        </w:tc>
      </w:tr>
    </w:tbl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61B9"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8D61B9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II ЭТАП</w:t>
      </w:r>
    </w:p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t>Модуль: «Аудиторская деятельность и профессиональные ценности»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61B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61B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«Аудиторская деятельность и профессиональные ценности»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8D61B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8868F0" w:rsidRPr="009B3E9E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1. Профессиональная этика и независимость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профессиональный этики аудиторов (утвержден решением Правления НП ААС)</w:t>
            </w:r>
          </w:p>
        </w:tc>
      </w:tr>
      <w:tr w:rsidR="008868F0" w:rsidRPr="008D61B9" w:rsidTr="008868F0">
        <w:trPr>
          <w:trHeight w:val="695"/>
        </w:trPr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независимости аудиторов и аудиторских организаций – членов Саморегулируемой организации аудиторов Ассоциации «Содружество» (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Правления НП ААС)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8868F0" w:rsidRPr="009B3E9E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2. Принятие и планирование аудиторского задания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210 «Согласование условий аудиторских заданий»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260 (пересмотренный) «Информационное взаимодействие с лицами, отвечающими за корпоративное управление»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300 «Планирование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315 (пересмотренный) «Выявление и оценка рисков существенного искажения» (введен в действие на территории Российской Федерации Приказом Минфина России от 27.10.2021 № 163н)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320 «Существенность при планировании 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330 «Аудиторские процедуры в ответ на оцененные риски»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8868F0" w:rsidRPr="009B3E9E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3. Выполнение аудиторского задания: сбор аудиторских доказательств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230 «Аудиторская документация»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240 (пересмотренный) «Обязанности аудитора в отношении недобросовестных действий при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250 (пересмотренный) «Рассмотрение законов и нормативных актов в ходе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402 «Особенности аудита организации,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пользующейся услугами обслуживающей организации»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500 «Аудиторские доказательства»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501 «Особенности получения аудиторских доказательств в конкретных случаях»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505 «Внешние подтверждения»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510 «Аудиторские задания, выполняемые впервые: остатки на начало периода»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520 «Аналитические процедуры»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530 «Аудиторская выборка»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540 (пересмотренный) "Аудит оценочных значений и соответствующего раскрытия информации"</w:t>
            </w:r>
          </w:p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на территории Российской Федерации Приказом Минфина России от 30.12.2020 N 335н)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550 «Связанные стороны»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560 «События после отчетной даты»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580 «Письменные заявления»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600 «Особенности аудита финансовой отчетности группы (включая работу аудиторов компонентов)»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610 (пересмотренный) «Использование работы внутренних аудиторов»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620 «Использование работы эксперта аудитора»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710 «Сравнительная информация - сопоставимые показатели и сравнительная финансовая отчетность»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8868F0" w:rsidRPr="00C14452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5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требований к правилам внутреннего контроля, разрабатываемым адвокатами, нотариусами, … аудиторскими организациями и индивидуальными </w:t>
            </w:r>
            <w:r w:rsidRPr="00C14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аудиторами» (Постановление Правительства Российской Федерации от 14 июля 2021 г. N 1188)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8868F0" w:rsidRPr="00C14452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сообщение Минфина России от 09.09.2021 № ИС-АУДИТ-47 «Новое в аудиторском законодательстве: факты и комментарии»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и осуществлению аудиторскими организациями и индивидуальными аудиторами противодействия коррупции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(приложение № 1 к протоколу заседания Совета по аудиторской деятельности от 06.06.2017 № 34)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</w:t>
            </w:r>
            <w:proofErr w:type="gramStart"/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(приложение № 2 к протоколу заседания Совета по аудиторской деятельности от 06.06.2017 № 34)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8868F0" w:rsidRPr="009B3E9E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4. Выводы и составление заключений по итогам аудита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260 (пересмотренный) «Информационное взаимодействие с лицами, отвечающими за корпоративное управление»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265 «Информирование лиц, отвечающих за корпоративное управление, и руководства о недостатках в системе внутреннего контроля»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450 «Оценка искажений, выявленных в ходе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700 (пересмотренный) «Формирование мнения и составление заключения о финансовой отчетности» (введен в действие на территории Российской Федерации Приказом Минфина России от 09.11.2021 № 172н)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701 «Информирование о ключевых вопросах аудита в аудиторском заключении» (введен в действие на территории Российской Федерации Приказом Минфина России от 09.11.2021 № 172н)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705 (пересмотренный) «Модифицированное мнение в аудиторском заключении»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706 (пересмотренный) «Разделы "Важные обстоятельства" и "Прочие сведения" в аудиторском заключении»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720 (пересмотренный) «Обязанности аудитора, относящиеся к прочей информации»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8868F0" w:rsidRPr="009B3E9E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5. Контроль качества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220 «Контроль качества при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8868F0" w:rsidRPr="009B3E9E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ab/>
              <w:t>Виды заданий, обеспечивающих уверенность, отличные от аудита. Сопутствующие услуги. Специальные области аудита.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обзорных проверок 2400 «Задания по обзорной проверке финансовой отчетности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обзорных проверок 2410 «Обзорная проверка промежуточной финансовой информации, выполняемая независимым аудитором организации»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заданий, обеспечивающих уверенность 3000 (пересмотренный) «Задания, обеспечивающие уверенность, отличные от аудита и обзорной проверки финансовой информации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сопутствующих услуг 4400 (Пересмотренный) «Задания по выполнению согласованных процедур» (введен в действие на территории Российской Федерации Приказом Минфина России от 27.10.2021 № 163н)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сопутствующих услуг 4410 (Пересмотренный) «Задания по компиляции»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800 (пересмотренный) «Особенности аудита финансовой отчетности, подготовленной в соответствии с концепцией специального назначения»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805 (пересмотренный) «Особенности аудита отдельных отчетов финансовой отчетности и отдельных элементов, групп статей или статей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810 (пересмотренный) «Задания по предоставлению заключения об обобщенной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</w:tbl>
    <w:p w:rsidR="008868F0" w:rsidRDefault="008868F0"/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F1C7E">
        <w:rPr>
          <w:rFonts w:ascii="Times New Roman" w:hAnsi="Times New Roman" w:cs="Times New Roman"/>
          <w:sz w:val="32"/>
          <w:szCs w:val="32"/>
          <w:u w:val="single"/>
        </w:rPr>
        <w:t>Модуль: «Бухгалтерский учет и бухгалтерская (финансовая) отчетность»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875"/>
      </w:tblGrid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shd w:val="clear" w:color="auto" w:fill="auto"/>
          </w:tcPr>
          <w:p w:rsidR="008868F0" w:rsidRPr="006911A2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 xml:space="preserve">Раздел 1. Формирование информации об объектах бухгалтерского учета (элементах финансовой отчетности) и ее отражение в бухгалтерской (финансовой) отчетности 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06.12.2011 № 402-ФЗ «О бухгалтерском учете»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договоров строительного подряда» (ПБУ 2/2008) (утверждено Приказом Минфина России от 24.10.2008 № 116н)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активов и обязательств, стоимость которых выражена в иностранной валюте» (ПБУ 3/2006) (утверждено Приказом Минфина России от 27.11.2006 № 154н)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«Запасы» (ФСБУ 5/2019) (утвержден Приказом Минфина России от 15.11.2019 № 180н)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стандарт бухгалтерского учета «Основные средства» (ФСБУ 6/2020) </w:t>
            </w: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(утвержден Приказом Минфина России от 17.09.2020 №204н)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875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5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«Доходы организации» (ПБУ 9/99) (утверждено Приказом Минфина России от 06.05.1999 № 32н)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5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«Расходы организации» (ПБУ 10/99) (утверждено Приказом Минфина России от 06.05.1999 № 33н)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75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государственной помощи» (ПБУ 13/2000) (утверждено Приказом Минфина России от 16.10.2000 № 92н)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15E33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75" w:type="dxa"/>
            <w:shd w:val="clear" w:color="auto" w:fill="auto"/>
          </w:tcPr>
          <w:p w:rsidR="008868F0" w:rsidRPr="0049160C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нематериальных активов» (ПБУ 14/2007) (утверждено Приказом Минфина России от 27.12.2007 №153н) </w:t>
            </w:r>
            <w:r w:rsidRPr="004916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– </w:t>
            </w:r>
            <w:r w:rsidRPr="00815E33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24"/>
                <w:szCs w:val="24"/>
                <w:u w:val="single"/>
                <w:lang w:eastAsia="ru-RU"/>
              </w:rPr>
              <w:t>утрачивает силу с 1 января 2024 года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15E33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75" w:type="dxa"/>
            <w:shd w:val="clear" w:color="auto" w:fill="auto"/>
          </w:tcPr>
          <w:p w:rsidR="008868F0" w:rsidRPr="0049160C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бухгалтерского учета «Нематериальные активы» (ФСБУ 14/2022) (утвержден Приказом Минфина России от 30.05.2022 №86н) </w:t>
            </w:r>
            <w:proofErr w:type="gramStart"/>
            <w:r w:rsidRPr="004916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-</w:t>
            </w:r>
            <w:r w:rsidRPr="00815E33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815E33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24"/>
                <w:szCs w:val="24"/>
                <w:u w:val="single"/>
                <w:lang w:eastAsia="ru-RU"/>
              </w:rPr>
              <w:t>рименяется с 1 января 2024 года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расходов по займам и кредитам» (ПБУ 15/2008) (утверждено Приказом Минфина России от 06.10.2008 № 107н)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расходов на научно-исследовательские, опытно-конструкторские и технологические работы» (ПБУ 17/02) (утверждено Приказом Минфина России от 19.11.2002 № 115н)</w:t>
            </w:r>
            <w:r w:rsidRPr="004916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– </w:t>
            </w:r>
            <w:r w:rsidRPr="00815E33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24"/>
                <w:szCs w:val="24"/>
                <w:u w:val="single"/>
                <w:lang w:eastAsia="ru-RU"/>
              </w:rPr>
              <w:t>утрачивает силу с 1 января 2024 года</w:t>
            </w:r>
            <w:r w:rsidRPr="00815E33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расчетов по налогу на прибыль организаций» (ПБУ 18/02) (утверждено Приказом Минфина России от 19.11.2002 № 114н)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финансовых вложений» (ПБУ 19/02) (утверждено Приказом Минфина России от 10.12.2002 № 126н)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5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об участии в совместной деятельности» (ПБУ 20/03) (утверждено Приказом Минфина России от 24.11.2003 № 105н)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затрат на освоение природных ресурсов» (ПБУ 24/2011) (утверждено Приказом Минфина России от 06.10.2011 № 125н)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«Бухгалтерский учет аренды» (ФСБУ 25/2018) (утвержден Приказом Минфина России от 16.10.2018 №208н)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бухгалтерского учета «Капитальные вложения» (ФСБУ 26/2020) (утвержден Приказом Минфина России от 17.09.2020 №204н) </w:t>
            </w:r>
            <w:r w:rsidRPr="00815E33">
              <w:rPr>
                <w:rFonts w:ascii="Times New Roman" w:eastAsia="Times New Roman" w:hAnsi="Times New Roman" w:cs="Times New Roman"/>
                <w:i/>
                <w:iCs/>
                <w:color w:val="17365D" w:themeColor="text2" w:themeShade="BF"/>
                <w:sz w:val="24"/>
                <w:szCs w:val="24"/>
                <w:u w:val="single"/>
                <w:lang w:eastAsia="ru-RU"/>
              </w:rPr>
              <w:t>(с 1 января 2024 года применяется с учетом изменений, утвержденных Приказом Минфина России от 30.05.2022 №87н)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 бухгалтерского учета финансово-хозяйственной деятельности организации и Инструкция по его  применению, (утверждены Приказом Минфина России от 31.10.2000 № 94н)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представления финансовых отчетов (официальная публикация для применения на территории РФ) https://www.minfin.ru/ru/document/?id_4=125979-kontseptualnye_osnovy_predstavleniya_ </w:t>
            </w:r>
            <w:proofErr w:type="spellStart"/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finansovykh_otchetov</w:t>
            </w:r>
            <w:proofErr w:type="spellEnd"/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 «Запасы»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12 «Налоги на прибыль»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16 «Основные средства»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19 «Вознаграждения работникам»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20 «Учет государственных субсидий и раскрытие информации о государственной помощи»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21 «Влияние изменений валютных курсов»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23 «Затраты по заимствованиям»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32 «Финансовые инструменты: представление»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36 «Обесценение активов»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37 «Оценочные обязательства, условные обязательства и условные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38 «Нематериальные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40 «Инвестиционная недвижимость»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2 «Выплаты на основе акций»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5 «</w:t>
            </w:r>
            <w:proofErr w:type="spellStart"/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активы, предназначенные для продажи, и прекращенная деятельность»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6 «Разведка и оценка запасов полезных ископаемых»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7 «Финансовые инструменты: раскрытие информации»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9 «Финансовые инструменты» (введен в действие на территории Российской Федерации Приказом Минфина России от 27.06.2016 № 98н)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15 «Выручка по </w:t>
            </w: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договорам с покупателями» (введен в действие на территории Российской Федерации Приказом Минфина России от 27.06.2016 № 98н)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75150F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5150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75150F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5150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Международный стандарт финансовой отчетности (IFRS) 16 «Аренда» (введен в действие на территории Российской Федерации Приказом Минфина России от 11.07.2016 №111н)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9B3E9E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Составление и интерпретация бухгалтерской (финансовой) отчетности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06.12.2011 № 402-ФЗ «О бухгалтерском учете»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«Учетная политика организации» (ПБУ 1/2008) (утверждено Приказом Минфина России от 06.10.2008 № 106н) 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«Бухгалтерская отчетность организации» (ПБУ 4/99) (утверждено Приказом Минфина России от 06.07.1999 № 43н)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«События после отчетной даты» ПБУ 7/98 (утверждено Приказом Минфина России от 25.11.1998 № 56н)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о связанных сторонах» (ПБУ 11/2008) (утверждено Приказом Минфина России от 29.04.2008 № 48н)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сегментам» (ПБУ 12/2010) (утверждено Приказом Минфина России от 08.11.2010 № 143н)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«Изменение оценочных значений» (ПБУ 21/2008) (утверждено Приказом Минфина России от 06.10.2008 № 106н)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«Исправление ошибок в бухгалтерском учете и отчетности» (ПБУ 22/2010) (утверждено Приказом Минфина России от 28.06.2010 № 63н)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«Отчет о движении денежных средств» (ПБУ 23/2011) (утверждено Приказом Минфина России от 02.02.2011 № 11н)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России от 02.07.2010 № 66н «О формах бухгалтерской отчетности организаций»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раскрытию информации о прибыли, приходящейся на одну акцию (утверждены Приказом Минфина России от 21.03.2000 № 29н)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формированию бухгалтерской отчетности при осуществлении реорганизации организаций (утверждены Приказом Минфина России от 20.05.2003 № 44н)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Минфина России «Об особенностях формирования бухгалтерской (финансовой) отчетности некоммерческих организаций (ПЗ-1/2015)»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представления финансовых отчетов (официальная публикация для применения на территории РФ) https://www.minfin.ru/ru/document/?id_4=125979-kontseptualnye_osnovy_predstavleniya_ </w:t>
            </w:r>
            <w:proofErr w:type="spellStart"/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finansovykh_otchetov</w:t>
            </w:r>
            <w:proofErr w:type="spellEnd"/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 «Представление финансовой отчетности»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AE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7 «Отчет о движении денежных средств»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8 «Учетная политика, </w:t>
            </w: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 в бухгалтерских оценках и ошибки»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10 «События после отчетного периода»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24 «Раскрытие информации о связанных сторонах»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27 «Отдельная финансовая отчетность»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28 «Инвестиции в ассоциированные организации и совместные предприятия»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33 «Прибыль на акцию»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34 «Промежуточная финансовая отчетность»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 «Первое применение Международных стандартов финансовой отчетности»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3 «Объединения бизнесов»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5 «</w:t>
            </w:r>
            <w:proofErr w:type="spellStart"/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активы, предназначенные для продажи, и прекращенная деятельность»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8 «Операционные сегменты»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10 «Консолидированная финансовая отчетность»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11 «Совместное предпринимательство»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AE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12 «Раскрытие информации об участии в других организациях»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D61B9" w:rsidRDefault="008868F0" w:rsidP="008868F0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0E2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875" w:type="dxa"/>
            <w:shd w:val="clear" w:color="auto" w:fill="auto"/>
          </w:tcPr>
          <w:p w:rsidR="00A917AE" w:rsidRPr="00A917AE" w:rsidRDefault="008868F0" w:rsidP="00A917AE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Международный стандарт финансовой отчетности (IFRS) 13 «Оценка справедливой стоимости»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rPr>
          <w:trHeight w:val="645"/>
        </w:trPr>
        <w:tc>
          <w:tcPr>
            <w:tcW w:w="696" w:type="dxa"/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shd w:val="clear" w:color="auto" w:fill="auto"/>
          </w:tcPr>
          <w:p w:rsidR="008868F0" w:rsidRPr="009B3E9E" w:rsidRDefault="008868F0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E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Особенности формирования бухгалтерской (финансовой) отчетности организаций финансового рынка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655B20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8875" w:type="dxa"/>
            <w:shd w:val="clear" w:color="auto" w:fill="auto"/>
          </w:tcPr>
          <w:p w:rsidR="00655B20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28.12.2015 № 526-П «Отраслевой стандарт бухгалтерского учета «Порядок составления бухгалтерской (финансовой) отчетности страховых организаций и обще</w:t>
            </w:r>
            <w:proofErr w:type="gram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вз</w:t>
            </w:r>
            <w:proofErr w:type="gram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аимного страхования»</w:t>
            </w:r>
          </w:p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655B20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875" w:type="dxa"/>
            <w:shd w:val="clear" w:color="auto" w:fill="auto"/>
          </w:tcPr>
          <w:p w:rsidR="00655B20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04.09.2015 № 491-П «Отраслевой стандарт бухгалтерского учета в страховых организациях и обществах взаимного страхования, расположенных на территории Российской Федерации»</w:t>
            </w:r>
          </w:p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655B20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 Банка России от 04.09.2013 № 3054-У «О порядке составления кредитными организациями годовой бухгалтерской (финансовой) отчетности»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655B20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02.03.2015 № 3580-У «О представлении кредитными организациями финансовой отчетности»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655B20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08.10.2018 N 4927-У</w:t>
            </w:r>
          </w:p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перечне, формах и порядке составления и представления форм отчетности кредитных организаций в Центральный банк Российской Федерации"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655B20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27.11.2018 N 4983-У</w:t>
            </w:r>
          </w:p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формах, порядке и сроках раскрытия кредитными организациями информации о своей деятельности" (вместе с "Пояснительной информацией к годовой отчетности")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655B20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815E33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55B20" w:rsidRPr="000E22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Положение</w:t>
              </w:r>
            </w:hyperlink>
            <w:r w:rsidR="00655B20"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 России от 28.06.2017 № 590-П о порядке формирования кредитными организациями резервов на возможные потери по ссудам, ссудной и приравненной к ней задолженности 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655B20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Банка России от 23.10.2017 № 611-П о порядке формирования кредитными организациями резервов на возможные потери 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655B20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655B20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Банка России от 06.06.2019 N 198-И</w:t>
            </w:r>
          </w:p>
          <w:p w:rsidR="00655B20" w:rsidRPr="000E2206" w:rsidRDefault="00655B20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обязательных нормативах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и осуществлении Банком России надзора за их соблюдением"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655B20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04.07.2018 N 646-П "О методике определения собственных средств (капитала) кредитных организаций ("Базель III")"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655B20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Банка России от 29.11.2019 N 199-И "Об обязательных нормативах и надбавках к нормативам достаточности капитала банков с универсальной лицензией"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655B20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14.12.2017 № 4645-У «О порядке и сроках раскрытия головными кредитными организациями банковских групп консолидированной финансовой отчетности»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655B20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875" w:type="dxa"/>
            <w:shd w:val="clear" w:color="auto" w:fill="auto"/>
          </w:tcPr>
          <w:p w:rsidR="00655B20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Банка России от 11.03.2015 № 462-П о порядке составления отчетности, необходимой для осуществления надзора за кредитными организациями на консолидированной основе, а также иной информации о деятельности банковских групп" </w:t>
            </w:r>
          </w:p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655B20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875" w:type="dxa"/>
            <w:shd w:val="clear" w:color="auto" w:fill="auto"/>
          </w:tcPr>
          <w:p w:rsidR="00655B20" w:rsidRDefault="00655B20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27.11.2017 № 4619-У «О порядке и сроках раскрытия и представления банковскими холдингами консолидированной финансовой отчетности»</w:t>
            </w:r>
          </w:p>
          <w:p w:rsidR="00655B20" w:rsidRPr="000E2206" w:rsidRDefault="00655B20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655B20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07.08.2017 № 4481-У "О правилах и сроках раскрытия головными кредитными организациями банковских групп информации о принимаемых рисках, процедурах их оценки, управления рисками и капиталом и о финансовых инструментах, включаемых в расчет собственных средств (капитала) банковской группы"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622B08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07.08.2017 № 4482-У "О форме и порядке раскрытия кредитной организацией (головной кредитной организацией банковской группы) информации о принимаемых рисках, процедурах их оценки, управления рисками и капиталом"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622B08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Банка России от 28.12.2015 № 527-П «Отраслевой стандарт бухгалтерского учета «Порядок составления бухгалтерской (финансовой) отчетности негосударственных пенсионных фондов» 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622B08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Банка России от 05.11.2015 № 502-П "Отраслевой стандарт бухгалтерского учета операций негосударственных пенсионных фондов,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обеспечению" 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622B08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Банка России от 03.02.2016 № 532-П "Отраслевой стандарт бухгалтерского учета "Порядок составления бухгалтерской (финансовой) отчетности профессиональных участников рынка ценных бумаг, акционерных инвестиционных фондов, организаторов торговли, центральных контрагентов, клиринговых организаций, специализированных депозитариев инвестиционного фонда, паевого инвестиционного фонда и негосударственного пенсионного фонда, управляющих компаний инвестиционного фонда, паевого инвестиционного фонда и негосударственного пенсионного фонда, бюро кредитных историй, кредитных рейтинговых агентств, страховых брокеров" </w:t>
            </w:r>
            <w:proofErr w:type="gramEnd"/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622B08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Банка России от 25.10.2017 № 613-П о формах раскрытия информации в бухгалтерской (финансовой) отчетности </w:t>
            </w:r>
            <w:proofErr w:type="spell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некредитных</w:t>
            </w:r>
            <w:proofErr w:type="spell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организаций и порядке группировки счетов бухгалтерского учета в соответствии с показателями бухгалтерской (финансовой) отчетности" 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622B08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Банка России от 25.10.2017 № 614-П о формах раскрытия информации в бухгалтерской (финансовой) отчетности </w:t>
            </w:r>
            <w:proofErr w:type="spell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кредитных потребительских кооперативов, сельскохозяйственных кредитных потребительских кооперативов, жилищных накопительных кооперативов, ломбардов и порядке группировки счетов бухгалтерского учета в соответствии с показателями бухгалтерской (финансовой) отчетности" 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622B08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14.01.2020 N 5386-У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составе и порядке раскрытия Банком России информации, содержащейся в отчетности кредитных организаций (банковских групп)"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622B08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02.10.2017 N 606-П</w:t>
            </w:r>
          </w:p>
          <w:p w:rsidR="00622B08" w:rsidRPr="000E2206" w:rsidRDefault="00622B08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порядке отражения на счетах бухгалтерского учета кредитными организациями операций с ценными бумагами"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622B08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25.11.2013 N 409-П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порядке бухгалтерского учета отложенных налоговых обязательств и отложенных налоговых активов"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622B08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02.10.2017 N 605-П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порядке отражения на счетах бухгалтерского учета кредитными организациями операций по размещению денежных средств по кредитным договорам, операций, связанных с осуществлением сделок по приобретению права требования от третьих лиц исполнения обязательств в денежной форме, операций по обязательствам по выданным банковским гарантиям и предоставлению денежных средств"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622B08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02.10.2017 N 604-П</w:t>
            </w:r>
          </w:p>
          <w:p w:rsidR="00622B08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(депозита), кредитным договорам, операций по выпуску и погашению (оплате) облигаций, векселей, депозитных и сберегательных сертификатов"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622B08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Банка России от 06.12.2017 N 183-И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обязательных нормативах банков с базовой лицензией"</w:t>
            </w:r>
          </w:p>
          <w:p w:rsidR="00622B08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(вместе с "Методикой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кредитного риска по ПФИ")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622B08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02.08.2021 N 5873-У</w:t>
            </w:r>
          </w:p>
          <w:p w:rsidR="00622B08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установлении обязательного норматива достаточности капитала для профессиональных участников рынка ценных бумаг, осуществляющих дилерскую, брокерскую деятельность, деятельность по управлению ценными бумагами и деятельность </w:t>
            </w:r>
            <w:proofErr w:type="spell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форекс</w:t>
            </w:r>
            <w:proofErr w:type="spell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-дилеров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622B08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Банка России от 08.11.2021 N 207-И</w:t>
            </w:r>
          </w:p>
          <w:p w:rsidR="00622B08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допустимых сочетаниях банковских операций расчетных небанковских кредитных организаций, об обязательных нормативах расчетных небанковских кредитных организаций и об осуществлении Банком России надзора за их соблюдением" (Зарегистрировано в Минюсте России 10.06.2022 N 68834)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622B08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02.02.2021 N 5722-У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формах, сроках и порядке составления и представления в Банк России отчетности и иных документов и информации кредитны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потребительских кооперативов"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622B08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16.11.2021 N 781-П</w:t>
            </w:r>
          </w:p>
          <w:p w:rsidR="00622B08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требованиях к финансовой устойчивости и платежеспособности страховщиков"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622B08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24.11.2022 N 809-П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Плане счетов бухгалтерского учета для кредитных организаций и порядке его применения"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622B08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24.11.2022 N 810-П</w:t>
            </w:r>
          </w:p>
          <w:p w:rsidR="00622B08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порядке отражения на счетах бухгалтерского учета кредитными организациями доходов, расходов и прочего совокупного дохода"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622B08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31.03.2023 N 6388-У</w:t>
            </w:r>
          </w:p>
          <w:p w:rsidR="00622B08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составе отчетности негосударственных пенсионных фондов, осуществляющих деятельность по негосударственному пенсионному обеспечению и поставленных на учет в системе гарантирования прав участников, иных документах и информации, указанных в части 2 статьи 15 Федерального закона от 28 декабря 2022 года N 555-ФЗ "О гарантировании прав участников негосударственных пенсионных фондов в рамках деятельности по негосударственному пенсионному обеспечению", которые направляются Банком России в государственную</w:t>
            </w:r>
            <w:proofErr w:type="gram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корпорацию "Агентство по страхованию вкладов", и </w:t>
            </w:r>
            <w:proofErr w:type="gram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сроках</w:t>
            </w:r>
            <w:proofErr w:type="gram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направления"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622B08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16.11.2022 N 6316-У</w:t>
            </w:r>
          </w:p>
          <w:p w:rsidR="00622B08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формах, сроках и порядке составления и представления в Банк России отчетности и иных документов и информации </w:t>
            </w:r>
            <w:proofErr w:type="spell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компаний и </w:t>
            </w:r>
            <w:proofErr w:type="spell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микрокредитных</w:t>
            </w:r>
            <w:proofErr w:type="spell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компаний"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622B08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30.01.2023 N 814-П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порядке расчета размера операционного риска банковской группы"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622B08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14.08.2023 N 6504-У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особенностях бухгалтерского учета для участников эксперимента, являющихся </w:t>
            </w:r>
            <w:proofErr w:type="spell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некредитными</w:t>
            </w:r>
            <w:proofErr w:type="spell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финансовыми организациями, в связи с осуществлением ими деятельности по партнерскому финансированию и порядка составления участниками эксперимента бухгалтерской (финансовой) отчетности при осуществлении деятельности по партнерскому финансированию для </w:t>
            </w:r>
            <w:proofErr w:type="spell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некредитных</w:t>
            </w:r>
            <w:proofErr w:type="spell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организаций"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622B08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75" w:type="dxa"/>
            <w:shd w:val="clear" w:color="auto" w:fill="auto"/>
          </w:tcPr>
          <w:p w:rsidR="00622B08" w:rsidRPr="00622B08" w:rsidRDefault="00622B08" w:rsidP="0062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14.08.2023 N 6505-У</w:t>
            </w:r>
          </w:p>
          <w:p w:rsidR="00622B08" w:rsidRPr="000E2206" w:rsidRDefault="00622B08" w:rsidP="0062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особенностях бухгалтерского учета для участников эксперимента, являющихся кредитными организациями, в связи с осуществлением ими деятельности по партнерскому финансированию"</w:t>
            </w:r>
          </w:p>
        </w:tc>
      </w:tr>
    </w:tbl>
    <w:p w:rsidR="00F667D7" w:rsidRDefault="00F667D7" w:rsidP="008868F0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Pr="00F667D7" w:rsidRDefault="00F667D7" w:rsidP="00F667D7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F667D7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lastRenderedPageBreak/>
        <w:t>Модуль: «Анализ и оценка устойчивости бизнеса»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667D7" w:rsidRPr="00F667D7" w:rsidTr="00F667D7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«Анализ и оценка устойчивости бизнеса» https://eak-rus.ru/files/2020/fin-2et-mm.pdf</w:t>
            </w:r>
          </w:p>
        </w:tc>
      </w:tr>
      <w:tr w:rsidR="00F667D7" w:rsidRPr="00F667D7" w:rsidTr="00F667D7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F667D7" w:rsidRPr="00F667D7" w:rsidTr="00F667D7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Международный стандарт интегрированной отчетности. https://www.integratedreporting.org/wp-content/uploads/2021/06/International-Integrated-Reporting-Framework-January-2021-Russian.pdf </w:t>
            </w:r>
          </w:p>
        </w:tc>
      </w:tr>
      <w:tr w:rsidR="00F667D7" w:rsidRPr="00F667D7" w:rsidTr="00F667D7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Приказ Минэкономразвития России от 14.04.2022 N 200 "Об утверждении федеральных стандартов оценки и о внесении изменений в некоторые приказы Минэкономразвития России о федеральных стандартах оценки" (вместе с "Федеральным стандартом оценки "Структура федеральных стандартов оценки и основные понятия, используемые в федеральных стандартах оценки (ФСО I)", "Федеральным стандартом оценки "Виды стоимости (ФСО II)", "Федеральным стандартом оценки "Процесс оценки (ФСО III)", "Федеральным стандартом</w:t>
            </w:r>
            <w:proofErr w:type="gram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оценки "Задание на оценку (ФСО IV)", "Федеральным стандартом оценки "Подходы и методы оценки (ФСО V)", "Федеральным стандартом оценки "Отчетом об оценке (ФСО VI)")</w:t>
            </w:r>
          </w:p>
        </w:tc>
      </w:tr>
      <w:tr w:rsidR="00F667D7" w:rsidRPr="00F667D7" w:rsidTr="00F667D7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стандарт оценки «Оценка бизнеса (ФСО № 8)» (утвержден приказом Минэкономразвития России от 01.06.2015 № 326)</w:t>
            </w:r>
          </w:p>
        </w:tc>
      </w:tr>
      <w:tr w:rsidR="00F667D7" w:rsidRPr="00F667D7" w:rsidTr="00F667D7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315 (пересмотренный, 2019 г.) «Выявление и оценка рисков существенного искажения» (введен в действие на территории Российской Федерации Приказом Минфина России от 27.10.2021 № 163н)</w:t>
            </w:r>
          </w:p>
        </w:tc>
      </w:tr>
      <w:tr w:rsidR="00F667D7" w:rsidRPr="00F667D7" w:rsidTr="00F667D7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520 "Аналитические процедуры" (введен в действие на территории Российской Федерации Приказом Минфина России от 09.01.2019 N 2н)</w:t>
            </w:r>
          </w:p>
        </w:tc>
      </w:tr>
      <w:tr w:rsidR="00F667D7" w:rsidRPr="00F667D7" w:rsidTr="00F667D7">
        <w:trPr>
          <w:trHeight w:val="9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F667D7" w:rsidRPr="00F667D7" w:rsidTr="00F667D7">
        <w:trPr>
          <w:trHeight w:val="357"/>
        </w:trPr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заданий, обеспечивающих уверенность 3000 (пересмотренный) «Задания, обеспечивающие уверенность, отличные от аудита и обзорной проверки финансовой информации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F667D7" w:rsidRPr="00F667D7" w:rsidTr="00F667D7">
        <w:trPr>
          <w:trHeight w:val="357"/>
        </w:trPr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заданий, обеспечивающих уверенность 3400 «Проверка прогнозной финансовой информации» (введен в действие на территории Российской Федерации приказом Минфина России от 09.01.2019 № 2н)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Указание Банка России от 03.04.2017 № 4336-У «Об оценке экономического положения банков»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по раскрытию публичными акционерными обществами нефинансовой информации, связанной с деятельностью таких обществ. Публичным акционерным обществам от 12.07.2021 № ИН-06-28/49: [Электронный ресурс]. URL: https://cbr.ru/StaticHtml/File/117620/20210712_in-06-28_49.pdf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Экономический, социальный и экологический анализ деятельности экономических субъектов : учебник / Б.А.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Алибекова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М.М. Басова, Л.З.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Бейсенова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общ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В.И. Бариленко, О.В. Ефимовой, Е.В. Никифоровой. — Москва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2022. — 184 с. — ISBN 978-5-406-09852-3.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Казакова, Н. А.  Финансовый анализ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и практикум для вузов / Н. А. Казакова. — 2-е изд.,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— Москва : Издательство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2023. — 490 с. — (Высшее образование). — ISBN 978-5-534-16315-5. https://urait.ru/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Н.А. Анализ финансовой отчетности. Консолидированный бизнес.  М.: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2023. 233 с. – ISBN 978-5-534-11232-0. ЭБС https://urait.ru/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Казакова, Н. А.  Современный стратегический анализ</w:t>
            </w:r>
            <w:proofErr w:type="gramStart"/>
            <w:r w:rsidRPr="00F66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6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и практикум для вузов / Н. А. Казакова. — 4-е изд., </w:t>
            </w:r>
            <w:proofErr w:type="spellStart"/>
            <w:r w:rsidRPr="00F66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F66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доп. — Москва : Издательство </w:t>
            </w:r>
            <w:proofErr w:type="spellStart"/>
            <w:r w:rsidRPr="00F66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F66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2023. — 453 с. — (Высшее образование). — ISBN 978-5-534-17949-1. ЭБС https://urait.ru/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Когденко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Экономический анализ: анализ интегрированной отчетности. М.: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-Дана, 2017. – 499 с. ISBN: 978-5-238-02965-8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Лисовская, И. А. Анализ финансовой отчетности организации / И. А. Лисовская. – Москва</w:t>
            </w:r>
            <w:proofErr w:type="gram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Общество с ограниченной ответственностью "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Центркаталог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", 2022. – 160 с. – (Вузовский учебник). – ISBN 978-5-903268-68-9.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Пласкова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Н.С. Анализ финансовой отчетности, составленной по МСФО.  НИЦ ИНФРА-М. 2022. 276 с. – ISBN: 978-5-16-016377-2; ISBN-онлайн 978-5-16-108679-7. ЭБС https://Znanium.com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Теплова, Т. В.  Корпоративные финансы (продвинутый уровень)</w:t>
            </w:r>
            <w:proofErr w:type="gram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учебник и практикум для вузов / Т. В. Теплова. — 2-е изд., 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испр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— Москва</w:t>
            </w:r>
            <w:proofErr w:type="gram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Юрайт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2023. — 750 с. — (Высшее образование). — ISBN 978-5-534-17326-0.; ЭБС https://urait.ru/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А.Д. Анализ и диагностика финансово-хозяйственной деятельности промышленного предприятия: учебник. / А.Д. 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2-е изд., доп.  – М.: ИНФРА-М. 2021. 374 с. – ISBN: 978-5-16-015634-7; ISBN-онлайн 978-5-16-109063-3. ЭБС https://Znanium.com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«Функции 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Excel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(по алфавиту)» русскоязычной страницы службы поддержки 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Microsoft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 https://support.microsoft.com/ru-ru/office/%D1%84%D1%83%D0%BD%D0%BA%D1%86%D0%B8%D0%B8-excel-%D0%BF%D0%BE-%D0%B0%D0%BB%D1%84%D0%B0%D0%B2%D0%B8%D1%82%D1%83-b3944572-255d-4efb-bb96-c6d90033e188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Сдвижков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О. А. Финансовая математика в 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Excel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О. А. 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Сдвижков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Общество с ограниченной ответственностью "Издательство "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КноРус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", 2021. – 262 с. – ISBN 978-5-406-07974-4. URL:https://book.ru/book/938674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Гобарева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Я. Л. Бизнес-аналитика средствами 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Excel</w:t>
            </w:r>
            <w:proofErr w:type="spellEnd"/>
            <w:proofErr w:type="gram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учебное пособие / Я.Л. 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Гобарева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О.Ю. Городецкая, А.В. 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Золотарюк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— 3-е изд., 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перераб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и доп. — Москва : Вузовский учебник</w:t>
            </w:r>
            <w:proofErr w:type="gram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ИНФРА-М, 2023. — 350 с. + Доп. материалы [Электронный ресурс]. - ISBN 978-5-9558-0560-3. - Текст</w:t>
            </w:r>
            <w:proofErr w:type="gram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электронный. - URL: https://znanium.com/catalog/product/1893969 </w:t>
            </w:r>
          </w:p>
        </w:tc>
      </w:tr>
    </w:tbl>
    <w:p w:rsidR="00617789" w:rsidRDefault="00617789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Pr="00F667D7" w:rsidRDefault="00F667D7" w:rsidP="00F667D7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F667D7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lastRenderedPageBreak/>
        <w:t>Модуль: «Управленческий учет, управление рисками, внутренний контроль»</w:t>
      </w:r>
    </w:p>
    <w:p w:rsidR="00F667D7" w:rsidRPr="00F667D7" w:rsidRDefault="00F667D7" w:rsidP="00F667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«Управленческий учет, управление рисками, внутренний контроль»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Управленческий учет для целей управления рисками и контроля бизнес-процессов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Друри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Управленческий учет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решений. Учебник. Пер. с англ.М.:ЮНИТИ-ДАНА,2017.-655с.-ISB№ 978-5-238-00580-6 ЭБС https://Znanium.com</w:t>
            </w:r>
          </w:p>
        </w:tc>
      </w:tr>
      <w:tr w:rsidR="00F667D7" w:rsidRPr="00F667D7" w:rsidTr="00F667D7">
        <w:trPr>
          <w:trHeight w:val="647"/>
        </w:trPr>
        <w:tc>
          <w:tcPr>
            <w:tcW w:w="534" w:type="dxa"/>
          </w:tcPr>
          <w:p w:rsidR="00F667D7" w:rsidRPr="00F667D7" w:rsidRDefault="00F667D7" w:rsidP="00F6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olor w:val="FF0000"/>
                <w:sz w:val="28"/>
                <w:szCs w:val="28"/>
                <w:u w:val="single"/>
              </w:rPr>
            </w:pPr>
            <w:r w:rsidRPr="00F6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Казакова, Н. А.  Современный стратегический анализ: учебник и практикум для вузов / Н. А. Казакова. — 3-е изд.,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 доп. — Москва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2023. — 469 с. — (Высшее образование). — ISBN 978-5-534-11138-5. https://urait.ru/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Казакова Н.А.,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Когденко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В.Г., Мельник М.В. Финансы и финансовый анализ. — Москва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ИНФРА-М, 2022. — 201 с. — (Высшее образование: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Магистратура).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— ISBN: 978-5-16-016824-1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2. Управление рисками</w:t>
            </w:r>
          </w:p>
        </w:tc>
      </w:tr>
      <w:tr w:rsidR="00F667D7" w:rsidRPr="00F667D7" w:rsidTr="00F667D7">
        <w:trPr>
          <w:trHeight w:val="274"/>
        </w:trPr>
        <w:tc>
          <w:tcPr>
            <w:tcW w:w="534" w:type="dxa"/>
          </w:tcPr>
          <w:p w:rsidR="00F667D7" w:rsidRPr="00F667D7" w:rsidRDefault="00F667D7" w:rsidP="00F66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ИСО 31000-2019. Национальный стандарт Российской Федерации. Менеджмент риска. Принципы и руководство" (утв. и </w:t>
            </w:r>
            <w:proofErr w:type="gramStart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Приказом </w:t>
            </w:r>
            <w:proofErr w:type="spellStart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от 10.12.2019 N 1379-ст) 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Информация Минфина России от 14.09.2012 «О раскрытии информации о рисках хозяйственной деятельности организации в годовой бухгалтерской отчетности (ПЗ-9/2012)»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315 (пересмотренный) «Выявление и оценка рисков существенного искажения» (введен в действие на территории Российской Федерации Приказом Минфина России от 27.10.2021 N 163н)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ИСО/МЭК 27005-2010. Национальный стандарт Российской Федерации. Информационная технология. Методы и средства обеспечения безопасности. Менеджмент риска информационной безопасности" (утв. и введен в действие Приказом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30.11.2010 № 632-ст)</w:t>
            </w:r>
          </w:p>
        </w:tc>
      </w:tr>
      <w:tr w:rsidR="00F667D7" w:rsidRPr="00F667D7" w:rsidTr="00F667D7">
        <w:trPr>
          <w:trHeight w:val="813"/>
        </w:trPr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t>8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"ГОСТ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ИСО/МЭК 38500-2017. Национальный стандарт Российской Федерации. Информационные технологии. Стратегическое управление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организации"</w:t>
            </w:r>
          </w:p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(утв. и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Приказом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08.09.2017 N 1041-ст)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стандарт аудита 265 "Информирование лиц, отвечающих за корпоративное управление, и руководства о недостатках в системе внутреннего контроля" (введен в действие на территории Российской Федерации Приказом Минфина России от 09.01.2019 N 2н., изменения от 27.10.2021)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стандарт аудита 520 "Аналитические процедуры" (введен в действие на территории Российской Федерации Приказом Минфина России от 09.01.2019 N 2н)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F6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E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Система внутреннего контроля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Федеральный закон от 06.12.2011 N 402-ФЗ "О бухгалтерском учете" (ст. 19) </w:t>
            </w:r>
          </w:p>
        </w:tc>
      </w:tr>
      <w:tr w:rsidR="00F667D7" w:rsidRPr="00F667D7" w:rsidTr="00F667D7">
        <w:trPr>
          <w:trHeight w:val="240"/>
        </w:trPr>
        <w:tc>
          <w:tcPr>
            <w:tcW w:w="534" w:type="dxa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04.07.2014 № 249 «Об утверждении Методических рекомендаций по организации работы внутреннего аудита в акционерных обществах с участием Российской Федерации»</w:t>
            </w:r>
          </w:p>
        </w:tc>
      </w:tr>
      <w:tr w:rsidR="00F667D7" w:rsidRPr="00F667D7" w:rsidTr="00F667D7">
        <w:tc>
          <w:tcPr>
            <w:tcW w:w="534" w:type="dxa"/>
            <w:shd w:val="clear" w:color="auto" w:fill="FFFFFF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9037" w:type="dxa"/>
            <w:shd w:val="clear" w:color="auto" w:fill="FFFFFF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&lt;Письмо&gt; Банка России от 10.04.2014 N 06-52/2463</w:t>
            </w:r>
          </w:p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 Кодексе корпоративного управления"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Банка России от 01.10.2020 N ИН-06-28/143</w:t>
            </w:r>
          </w:p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"О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обществах"</w:t>
            </w:r>
          </w:p>
        </w:tc>
      </w:tr>
      <w:tr w:rsidR="00F667D7" w:rsidRPr="00F667D7" w:rsidTr="00F667D7">
        <w:trPr>
          <w:trHeight w:val="547"/>
        </w:trPr>
        <w:tc>
          <w:tcPr>
            <w:tcW w:w="534" w:type="dxa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"Налоговый кодекс Российской Федерации (часть первая)" от 31.07.1998 N 146-ФЗ</w:t>
            </w:r>
            <w:r w:rsidRPr="00F667D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Раздел V.2. Налоговый контроль в форме налогового мониторинга.</w:t>
            </w:r>
          </w:p>
        </w:tc>
      </w:tr>
      <w:tr w:rsidR="00F667D7" w:rsidRPr="00F667D7" w:rsidTr="00F667D7">
        <w:trPr>
          <w:trHeight w:val="820"/>
        </w:trPr>
        <w:tc>
          <w:tcPr>
            <w:tcW w:w="534" w:type="dxa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ФНС России от 25.05.2021 N ЕД-7-23/518@</w:t>
            </w:r>
          </w:p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Требований к организации системы внутреннего контроля, а также форм и форматов документов, представляемых организациями при раскрытии информации о системе внутреннего контроля"</w:t>
            </w:r>
          </w:p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(Зарегистрировано в Минюсте России 28.07.2021 N 64409)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08.11.2013, </w:t>
            </w:r>
            <w:proofErr w:type="gram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обновлен</w:t>
            </w:r>
            <w:proofErr w:type="gram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8 апреля 2014 года)</w:t>
            </w:r>
          </w:p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https://mintrud.gov.ru/docs/mintrud/employment/26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рекомендации по организации работы комитетов по аудиту советов директоров акционерных обществ (утверждены приказом </w:t>
            </w:r>
            <w:proofErr w:type="spell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20.03.2014 № 86)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 утверждении Методических рекомендаций по построению функции внутреннего аудита в холдинговых структурах с участием Российской Федерации (утверждены приказом </w:t>
            </w:r>
            <w:proofErr w:type="spell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03.09.2014 № 330)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"ГОСТ </w:t>
            </w:r>
            <w:proofErr w:type="gram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ИСО/МЭК 27000-2021. Национальный стандарт Российской Федерации. Информационные технологии. Методы и средства обеспечения безопасности. Системы менеджмента информационной безопасности. Общий обзор и терминология"</w:t>
            </w:r>
          </w:p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(утв. и </w:t>
            </w:r>
            <w:proofErr w:type="gram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введен</w:t>
            </w:r>
            <w:proofErr w:type="gram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действие Приказом </w:t>
            </w:r>
            <w:proofErr w:type="spell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Росстандарта</w:t>
            </w:r>
            <w:proofErr w:type="spell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19.05.2021 N 392-ст)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"ГОСТ </w:t>
            </w:r>
            <w:proofErr w:type="gram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ИСО/МЭК 27001-2021. Национальный стандарт Российской Федерации. Информационная технология. Методы и средства обеспечения безопасности. Системы менеджмента информационной безопасности. Требования"</w:t>
            </w:r>
          </w:p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(утв. и </w:t>
            </w:r>
            <w:proofErr w:type="gram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введен</w:t>
            </w:r>
            <w:proofErr w:type="gram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действие Приказом </w:t>
            </w:r>
            <w:proofErr w:type="spell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Росстандарта</w:t>
            </w:r>
            <w:proofErr w:type="spell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30.11.2021 N 1653-ст)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Информация Минфина России от 14.09.2013 «Организация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отчетности» (№ ПЗ-11/2013)</w:t>
            </w:r>
          </w:p>
        </w:tc>
      </w:tr>
      <w:tr w:rsidR="00F667D7" w:rsidRPr="00F667D7" w:rsidTr="00F667D7">
        <w:trPr>
          <w:trHeight w:val="443"/>
        </w:trPr>
        <w:tc>
          <w:tcPr>
            <w:tcW w:w="534" w:type="dxa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Федеральный закон от 26.12.1995 N 208-ФЗ "Об акционерных обществах"</w:t>
            </w:r>
          </w:p>
        </w:tc>
      </w:tr>
    </w:tbl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Pr="00F667D7" w:rsidRDefault="00F667D7" w:rsidP="00F667D7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F667D7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lastRenderedPageBreak/>
        <w:t>Модуль: «Правовое регулирование экономической деятельности»</w:t>
      </w:r>
    </w:p>
    <w:p w:rsidR="00F667D7" w:rsidRPr="00F667D7" w:rsidRDefault="00F667D7" w:rsidP="00F667D7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«Правовое регулирование экономической деятельности»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1. Правовое обеспечение корпоративного управления. Корпоративные права и обязанности участников. Особенности управления организацией при банкротстве.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 (глава 4)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26.10.2002 № 127-ФЗ «О несостоятельности (банкротстве)»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Кодекс корпоративного управления, одобрен на заседании Правительства Российской Федерации 13.02.2014 и Советом директоров Банка России 21.03.2014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2. Гражданско-правовой договор. Способы, обеспечивающие исполнение договорных обязательств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  (главы 23, 27, 28, 29)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 (главы 30 (§1, 7, 8), 34 (§1, 6), 37 (§1), 42 (§1), 43, 49, 51, 52, 53, 55)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четвертая) от 18.12.2006 № 230-ФЗ (глава 69)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29.10.1998 № 164-ФЗ «О финансовой аренде (лизинге)»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29.11.2001 № 156-ФЗ «Об инвестиционных фондах»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proofErr w:type="gramStart"/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Правовые</w:t>
            </w:r>
            <w:proofErr w:type="gramEnd"/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регулирование трудовых отношений работодателя и работника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30.12.2001 № 197-ФЗ (главы 10, 11, 13, 43, 44, 45, 50.1)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 (главы 37 (§1), 39)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Раздел 4. Внешнеэкономическая деятельность. Валютное регулирование и валютный контроль 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10.12.2003 № 173-ФЗ «О валютном регулировании и валютном контроле»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13.06.2012 № 583 «О порядке учета внешнеэкономических сделок для целей экспортного контроля»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18.07.1999 № 183-ФЗ «Об экспортном контроле»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5. Правовое регулирование деятельности организаций финансового рынка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 (главы 42 (§2,3), 45, 48,)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  <w:proofErr w:type="gramStart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от 30.11.1994 № 51-ФЗ (глава 23 (§3, 6))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27.11.1992 № 4015-1 «Об организации страхового дела в Российской Федерации»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22.04.1996 № 39-ФЗ «О рынке ценных бумаг»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07.05.1998 № 75-ФЗ «О негосударственных пенсионных фондах»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02.12.1990 № 395-1 «О банках и банковской деятельности»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10.07.2002 № 86-ФЗ «О Центральном банке Российской Федерации (Банке России)»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27.06.2011 № 161-ФЗ «О национальной платежной системе»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21.11.2011 № 325-ФЗ «Об организованных торгах»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6. Основы системы противодействия легализации (отмыванию) доходов, полученных преступным путем, и финансированию терроризма в РФ. Основы системы противодействия коррупции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01.02.2012 № 3-ФЗ 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Конвенция по борьбе с подкупом иностранных должностных лиц при осуществлении международных коммерческих сделок (Стамбул, 21.11.1997)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Конвенция Организации Объединенных Наций против коррупции (принята в г. Нью-Йорке 31.10.2003, Федеральный закон от 08.03.2006 № 40-ФЗ)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75150F" w:rsidP="00F667D7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815E33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667D7" w:rsidRPr="00F667D7">
                <w:rPr>
                  <w:rFonts w:ascii="Times New Roman" w:hAnsi="Times New Roman" w:cs="Times New Roman"/>
                  <w:sz w:val="24"/>
                  <w:szCs w:val="24"/>
                </w:rPr>
                <w:t>Комментарий</w:t>
              </w:r>
            </w:hyperlink>
            <w:r w:rsidR="00F667D7"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к Конвенции по борьбе с подкупом должностных лиц иностранных госуда</w:t>
            </w:r>
            <w:proofErr w:type="gramStart"/>
            <w:r w:rsidR="00F667D7" w:rsidRPr="00F667D7">
              <w:rPr>
                <w:rFonts w:ascii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 w:rsidR="00F667D7" w:rsidRPr="00F667D7">
              <w:rPr>
                <w:rFonts w:ascii="Times New Roman" w:hAnsi="Times New Roman" w:cs="Times New Roman"/>
                <w:sz w:val="24"/>
                <w:szCs w:val="24"/>
              </w:rPr>
              <w:t>и проведении международных деловых операций от 21.11.1997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75150F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Пересмотренные </w:t>
            </w:r>
            <w:hyperlink r:id="rId8" w:history="1">
              <w:r w:rsidRPr="00F667D7">
                <w:rPr>
                  <w:rFonts w:ascii="Times New Roman" w:hAnsi="Times New Roman" w:cs="Times New Roman"/>
                  <w:sz w:val="24"/>
                  <w:szCs w:val="24"/>
                </w:rPr>
                <w:t>Рекомендации</w:t>
              </w:r>
            </w:hyperlink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мерам борьбы </w:t>
            </w:r>
            <w:proofErr w:type="gramStart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взяточничеством в международных деловых операциях от 23.05.1997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75150F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75150F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оценка рисков легализации (отмывания) преступных доходов» (Основные выводы)- </w:t>
            </w:r>
            <w:hyperlink r:id="rId9" w:history="1">
              <w:r w:rsidRPr="00F66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http://www.fedsfm.ru</w:t>
              </w:r>
            </w:hyperlink>
          </w:p>
        </w:tc>
      </w:tr>
      <w:tr w:rsidR="00F667D7" w:rsidRPr="00F667D7" w:rsidTr="00F667D7">
        <w:trPr>
          <w:trHeight w:val="640"/>
        </w:trPr>
        <w:tc>
          <w:tcPr>
            <w:tcW w:w="534" w:type="dxa"/>
          </w:tcPr>
          <w:p w:rsidR="00F667D7" w:rsidRPr="00F667D7" w:rsidRDefault="0075150F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оценка рисков финансирования терроризма»  (Публичный отчет) - </w:t>
            </w:r>
            <w:hyperlink r:id="rId10" w:history="1">
              <w:r w:rsidRPr="00F66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http://www.fedsfm.ru</w:t>
              </w:r>
            </w:hyperlink>
          </w:p>
        </w:tc>
      </w:tr>
      <w:tr w:rsidR="00F667D7" w:rsidRPr="00F667D7" w:rsidTr="00F667D7">
        <w:trPr>
          <w:trHeight w:val="470"/>
        </w:trPr>
        <w:tc>
          <w:tcPr>
            <w:tcW w:w="534" w:type="dxa"/>
          </w:tcPr>
          <w:p w:rsidR="00F667D7" w:rsidRPr="00F667D7" w:rsidRDefault="0075150F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Отчет о секторальной оценке рисков легализации (отмывания) преступных доходов и финансирования терроризма с участием аудиторов (одобрен Решением САД от 14.12.2018)</w:t>
            </w:r>
          </w:p>
        </w:tc>
      </w:tr>
      <w:tr w:rsidR="00F667D7" w:rsidRPr="00F667D7" w:rsidTr="00F667D7">
        <w:trPr>
          <w:trHeight w:val="470"/>
        </w:trPr>
        <w:tc>
          <w:tcPr>
            <w:tcW w:w="534" w:type="dxa"/>
          </w:tcPr>
          <w:p w:rsidR="00F667D7" w:rsidRPr="00F667D7" w:rsidRDefault="0075150F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 1188 от 14.07.2021</w:t>
            </w:r>
          </w:p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Pr="00F667D7" w:rsidRDefault="00F667D7" w:rsidP="00F667D7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F667D7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lastRenderedPageBreak/>
        <w:t>Модуль: «Налоги и налоговое администрирование»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«Налоги и налоговое администрирование»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1.  НДС, акцизы, таможенные пошлины и сборы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7 «Объекты налогообложения» (кроме ст.40)</w:t>
            </w:r>
          </w:p>
        </w:tc>
      </w:tr>
      <w:tr w:rsidR="00F667D7" w:rsidRPr="00F667D7" w:rsidTr="00F667D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 (с изменениями и дополнениями)</w:t>
            </w:r>
          </w:p>
        </w:tc>
      </w:tr>
      <w:tr w:rsidR="00F667D7" w:rsidRPr="00F667D7" w:rsidTr="00F667D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21 «Налог на добавленную стоимость» (ст. 143, 145, 146-151, 153-156, 159-162, 163-169, 170-174, 176-177)</w:t>
            </w:r>
          </w:p>
        </w:tc>
      </w:tr>
      <w:tr w:rsidR="00F667D7" w:rsidRPr="00F667D7" w:rsidTr="00F667D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22 «Акцизы» (ст. 179, 181-184, 185,186, 187, 190-195*, 199 п.1-3, 200 п.1-19, 201-203, 204 п.3,205)</w:t>
            </w:r>
          </w:p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 ст.193 необходимо иметь представление о порядке применения ставок. Сами ставки указываются в тексте заданий.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 (с изменениями и дополнениями).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29.10.2014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 (с изменениями и дополнениями)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о Евразийском экономическом союзе (Астана, 29.05.2014) (с изменениями и дополнениями) (ст.71, 72; Приложение № 18 «Протокол о порядке взимания косвенных налога и механизме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уплатой при экспорте и импорте товаров, выполнении работ, оказании услуг»)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Таможенном кодексе Евразийского экономического союза (Москва, 11.04.2017) (с изменениями и дополнениями)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кодекс Евразийского экономического союза (приложение № 1 к Договору о Таможенном кодексе Евразийского экономического союза от 11 апреля 2017 г.) (с изменениями и дополнениями) (ст.50-71)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определения таможенной стоимости товаров, вывозимых из Российской Федерации (утверждены Постановлением Правительства Российской Федерации от 16.12.2019 № 1694)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2.  Налог на прибыль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  <w:p w:rsidR="00F667D7" w:rsidRPr="00F667D7" w:rsidRDefault="00F667D7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 «Объекты налогообложения» (кроме ст.40)</w:t>
            </w:r>
          </w:p>
        </w:tc>
      </w:tr>
      <w:tr w:rsidR="00F667D7" w:rsidRPr="00F667D7" w:rsidTr="00F667D7">
        <w:tc>
          <w:tcPr>
            <w:tcW w:w="534" w:type="dxa"/>
            <w:vMerge w:val="restart"/>
          </w:tcPr>
          <w:p w:rsidR="00F667D7" w:rsidRPr="00F667D7" w:rsidRDefault="00F667D7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Налоговый кодекс Российской Федерации (часть вторая) от 05.08.2000 № 117-ФЗ (с изменениями и дополнениями): </w:t>
            </w:r>
          </w:p>
        </w:tc>
      </w:tr>
      <w:tr w:rsidR="00F667D7" w:rsidRPr="00F667D7" w:rsidTr="00F667D7">
        <w:tc>
          <w:tcPr>
            <w:tcW w:w="534" w:type="dxa"/>
            <w:vMerge/>
          </w:tcPr>
          <w:p w:rsidR="00F667D7" w:rsidRPr="00F667D7" w:rsidRDefault="00F667D7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25 «Налог на прибыль организаций» (ст. 246, 246.2, 247-264, 265, 266, 267, 268, 269-275, 276, 277, 279, 280, 281, 283, 284, 285-288, 289-294, 295, 296, 298-299, 306-310, 311, 312, 313 – 320, 322-324, 329)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ФНС России от 23.09.2019 № ММВ-7-3/475@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форме»</w:t>
            </w: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3.  НДФЛ и страховые взносы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Налоговый кодекс Российской Федерации (часть первая) от 31.07.1998 № 146-ФЗ (с </w:t>
            </w: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изменениями и дополнениями):</w:t>
            </w:r>
          </w:p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7 «Объекты налогообложения» (кроме ст.40)</w:t>
            </w:r>
          </w:p>
        </w:tc>
      </w:tr>
      <w:tr w:rsidR="00F667D7" w:rsidRPr="00F667D7" w:rsidTr="00F667D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 (с изменениями и дополнениями):</w:t>
            </w:r>
          </w:p>
        </w:tc>
      </w:tr>
      <w:tr w:rsidR="00F667D7" w:rsidRPr="00F667D7" w:rsidTr="00F667D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23 «Налог на доходы физических лиц» (ст. 207-212, 214, 214.2, 214.7, 214.10, 216-220, 221, 223-226, 228-230)</w:t>
            </w:r>
          </w:p>
        </w:tc>
      </w:tr>
      <w:tr w:rsidR="00F667D7" w:rsidRPr="00F667D7" w:rsidTr="00F667D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34 «Страховые взносы» (ст. 419-425, 427,428, 431)</w:t>
            </w:r>
          </w:p>
        </w:tc>
      </w:tr>
      <w:tr w:rsidR="00F667D7" w:rsidRPr="00F667D7" w:rsidTr="00F667D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 ноября 2022 № 2143 «О единой предельной величине базы для исчисления страховых взносов с 1 января 2023 г.»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F667D7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4. Налоговый контроль и налоговое администрирование</w:t>
            </w:r>
          </w:p>
        </w:tc>
      </w:tr>
      <w:tr w:rsidR="00F667D7" w:rsidRPr="00F667D7" w:rsidTr="00F667D7">
        <w:tc>
          <w:tcPr>
            <w:tcW w:w="534" w:type="dxa"/>
            <w:vMerge w:val="restart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</w:t>
            </w:r>
            <w:r w:rsidRPr="00F66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667D7" w:rsidRPr="00F667D7" w:rsidTr="00F667D7">
        <w:tc>
          <w:tcPr>
            <w:tcW w:w="534" w:type="dxa"/>
            <w:vMerge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 5)</w:t>
            </w:r>
          </w:p>
        </w:tc>
      </w:tr>
      <w:tr w:rsidR="00F667D7" w:rsidRPr="00F667D7" w:rsidTr="00F667D7">
        <w:tc>
          <w:tcPr>
            <w:tcW w:w="534" w:type="dxa"/>
            <w:vMerge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667D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66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гл.8 – только ст.44, 45, 46-51, 54.1, 59, 60; главы 9-12)</w:t>
            </w:r>
          </w:p>
        </w:tc>
      </w:tr>
      <w:tr w:rsidR="00F667D7" w:rsidRPr="00F667D7" w:rsidTr="00F667D7">
        <w:tc>
          <w:tcPr>
            <w:tcW w:w="534" w:type="dxa"/>
            <w:vMerge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 (гл.13, гл.14 – только ст. 82-84, 87-89, 90-101.4, 103)</w:t>
            </w:r>
          </w:p>
        </w:tc>
      </w:tr>
      <w:tr w:rsidR="00F667D7" w:rsidRPr="00F667D7" w:rsidTr="00F667D7">
        <w:tc>
          <w:tcPr>
            <w:tcW w:w="534" w:type="dxa"/>
            <w:vMerge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и </w:t>
            </w:r>
            <w:r w:rsidRPr="00F667D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66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F667D7" w:rsidRPr="00F667D7" w:rsidTr="00F667D7">
        <w:tc>
          <w:tcPr>
            <w:tcW w:w="534" w:type="dxa"/>
            <w:vMerge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F66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7D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F66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(гл.19, 20)</w:t>
            </w:r>
          </w:p>
        </w:tc>
      </w:tr>
    </w:tbl>
    <w:p w:rsidR="00F667D7" w:rsidRPr="00F667D7" w:rsidRDefault="00F667D7" w:rsidP="00F667D7"/>
    <w:sectPr w:rsidR="00F667D7" w:rsidRPr="00F6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DE"/>
    <w:rsid w:val="002502DE"/>
    <w:rsid w:val="00472556"/>
    <w:rsid w:val="00617789"/>
    <w:rsid w:val="00622B08"/>
    <w:rsid w:val="00655B20"/>
    <w:rsid w:val="0075150F"/>
    <w:rsid w:val="00815E33"/>
    <w:rsid w:val="008868F0"/>
    <w:rsid w:val="009B3E9E"/>
    <w:rsid w:val="00A917AE"/>
    <w:rsid w:val="00CB671F"/>
    <w:rsid w:val="00D21824"/>
    <w:rsid w:val="00F6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F0"/>
  </w:style>
  <w:style w:type="paragraph" w:styleId="1">
    <w:name w:val="heading 1"/>
    <w:basedOn w:val="a"/>
    <w:next w:val="a"/>
    <w:link w:val="10"/>
    <w:uiPriority w:val="9"/>
    <w:qFormat/>
    <w:rsid w:val="00886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86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F0"/>
  </w:style>
  <w:style w:type="paragraph" w:styleId="1">
    <w:name w:val="heading 1"/>
    <w:basedOn w:val="a"/>
    <w:next w:val="a"/>
    <w:link w:val="10"/>
    <w:uiPriority w:val="9"/>
    <w:qFormat/>
    <w:rsid w:val="00886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86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098652DD05DA09D7A08633C4702765CD3DECDB18126FB5ED1B76DBC9542D4D0346FAB4A987C7Y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F16552C81F5F7C721099F19CAF406C8AE4C91D24FB78965BA1D702454FEB11FEA2D65E834CYEX4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BB7E078818D4F32F408F214283D776300D1A1DB50E35FA90BE9CBD1Bq6y1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microsoft.com/ru-ru/office/%D1%84%D1%83%D0%BD%D0%BA%D1%86%D0%B8%D0%B8-excel-%D0%BF%D0%BE-%D0%B0%D0%BB%D1%84%D0%B0%D0%B2%D0%B8%D1%82%D1%83-b3944572-255d-4efb-bb96-c6d90033e188" TargetMode="External"/><Relationship Id="rId10" Type="http://schemas.openxmlformats.org/officeDocument/2006/relationships/hyperlink" Target="http://www.fedsf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dsf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30</Pages>
  <Words>11413</Words>
  <Characters>65057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Ирина Николаевна</dc:creator>
  <cp:lastModifiedBy>Болотин Виктор Анатольевич</cp:lastModifiedBy>
  <cp:revision>8</cp:revision>
  <dcterms:created xsi:type="dcterms:W3CDTF">2023-12-21T09:54:00Z</dcterms:created>
  <dcterms:modified xsi:type="dcterms:W3CDTF">2023-12-22T09:49:00Z</dcterms:modified>
</cp:coreProperties>
</file>