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C4ED" w14:textId="5365C296" w:rsidR="00684CB4" w:rsidRDefault="006C0616" w:rsidP="00343F29">
      <w:pPr>
        <w:spacing w:after="0" w:line="240" w:lineRule="auto"/>
        <w:jc w:val="center"/>
        <w:rPr>
          <w:rFonts w:ascii="Times New Roman" w:eastAsia="Times New Roman" w:hAnsi="Times New Roman" w:cs="Times New Roman"/>
          <w:b/>
          <w:sz w:val="24"/>
          <w:szCs w:val="24"/>
          <w:shd w:val="clear" w:color="auto" w:fill="FFFFFF"/>
          <w:lang w:eastAsia="ru-RU"/>
        </w:rPr>
      </w:pPr>
      <w:bookmarkStart w:id="0" w:name="_GoBack"/>
      <w:bookmarkEnd w:id="0"/>
      <w:r>
        <w:rPr>
          <w:rFonts w:ascii="Times New Roman" w:eastAsia="Times New Roman" w:hAnsi="Times New Roman" w:cs="Times New Roman"/>
          <w:b/>
          <w:color w:val="000000"/>
          <w:sz w:val="24"/>
          <w:szCs w:val="24"/>
          <w:shd w:val="clear" w:color="auto" w:fill="FFFFFF"/>
          <w:lang w:eastAsia="ru-RU"/>
        </w:rPr>
        <w:t>Круглый стол «</w:t>
      </w:r>
      <w:r w:rsidR="00542EF7" w:rsidRPr="00542EF7">
        <w:rPr>
          <w:rFonts w:ascii="Times New Roman" w:eastAsia="Times New Roman" w:hAnsi="Times New Roman" w:cs="Times New Roman"/>
          <w:b/>
          <w:color w:val="000000"/>
          <w:sz w:val="24"/>
          <w:szCs w:val="24"/>
          <w:shd w:val="clear" w:color="auto" w:fill="FFFFFF"/>
          <w:lang w:eastAsia="ru-RU"/>
        </w:rPr>
        <w:t>Профессиональное образование в аудиторской и смежных направлениях деятельности в новых экономических условиях</w:t>
      </w:r>
      <w:r>
        <w:rPr>
          <w:rFonts w:ascii="Times New Roman" w:eastAsia="Times New Roman" w:hAnsi="Times New Roman" w:cs="Times New Roman"/>
          <w:b/>
          <w:color w:val="000000"/>
          <w:sz w:val="24"/>
          <w:szCs w:val="24"/>
          <w:shd w:val="clear" w:color="auto" w:fill="FFFFFF"/>
          <w:lang w:eastAsia="ru-RU"/>
        </w:rPr>
        <w:t>»</w:t>
      </w:r>
    </w:p>
    <w:p w14:paraId="0E3C96CF" w14:textId="77777777" w:rsidR="00D8086E" w:rsidRDefault="00D8086E" w:rsidP="00D8086E">
      <w:pPr>
        <w:spacing w:after="0" w:line="240" w:lineRule="auto"/>
        <w:jc w:val="center"/>
        <w:rPr>
          <w:rFonts w:ascii="Times New Roman" w:eastAsia="Times New Roman" w:hAnsi="Times New Roman" w:cs="Times New Roman"/>
          <w:b/>
          <w:sz w:val="24"/>
          <w:szCs w:val="24"/>
          <w:shd w:val="clear" w:color="auto" w:fill="FFFFFF"/>
          <w:lang w:eastAsia="ru-RU"/>
        </w:rPr>
      </w:pPr>
    </w:p>
    <w:p w14:paraId="794B6538" w14:textId="6F3A359F" w:rsidR="009A7097" w:rsidRDefault="006C0616" w:rsidP="006C0616">
      <w:pPr>
        <w:pStyle w:val="Default"/>
        <w:tabs>
          <w:tab w:val="left" w:pos="4536"/>
        </w:tabs>
        <w:spacing w:line="276" w:lineRule="auto"/>
        <w:ind w:firstLine="709"/>
        <w:jc w:val="both"/>
      </w:pPr>
      <w:r w:rsidRPr="006C0616">
        <w:t>Статья подготовлена по материалам Круглого стола Единой аттестационной комиссии для аудиторов, финансистов и широкого круга заинтересованных сторон.</w:t>
      </w:r>
      <w:r>
        <w:t xml:space="preserve"> О</w:t>
      </w:r>
      <w:r w:rsidR="005D0EDA">
        <w:t xml:space="preserve">боснована значимость </w:t>
      </w:r>
      <w:r w:rsidR="005D0EDA" w:rsidRPr="005D0EDA">
        <w:t xml:space="preserve">формирования </w:t>
      </w:r>
      <w:r w:rsidR="005D0EDA">
        <w:t>професси</w:t>
      </w:r>
      <w:r w:rsidR="009A7097">
        <w:t>о</w:t>
      </w:r>
      <w:r w:rsidR="005D0EDA">
        <w:t xml:space="preserve">нального </w:t>
      </w:r>
      <w:r w:rsidR="009A7097">
        <w:t>П</w:t>
      </w:r>
      <w:r w:rsidR="005D0EDA">
        <w:t>артнерс</w:t>
      </w:r>
      <w:r w:rsidR="009A7097">
        <w:t>т</w:t>
      </w:r>
      <w:r w:rsidR="005D0EDA">
        <w:t xml:space="preserve">ва </w:t>
      </w:r>
      <w:r w:rsidR="009A7097">
        <w:t>для</w:t>
      </w:r>
      <w:r w:rsidR="005D0EDA" w:rsidRPr="005D0EDA">
        <w:t xml:space="preserve"> </w:t>
      </w:r>
      <w:r w:rsidR="009A7097">
        <w:t xml:space="preserve">обеспечения эффективной </w:t>
      </w:r>
      <w:r w:rsidR="005D0EDA" w:rsidRPr="005D0EDA">
        <w:t xml:space="preserve">подготовки </w:t>
      </w:r>
      <w:r w:rsidR="005D0EDA">
        <w:t>и квалификационной аттестации</w:t>
      </w:r>
      <w:r w:rsidR="005D0EDA" w:rsidRPr="005D0EDA">
        <w:t xml:space="preserve"> кадров в аудиторской и смежных направлениях деятельности</w:t>
      </w:r>
      <w:r w:rsidR="005D0EDA">
        <w:t>, среди которых выделены</w:t>
      </w:r>
      <w:r w:rsidR="009A7097">
        <w:t xml:space="preserve"> в качестве пилотных</w:t>
      </w:r>
      <w:r w:rsidR="005D0EDA" w:rsidRPr="00E9728C">
        <w:t>:</w:t>
      </w:r>
      <w:r w:rsidR="005D0EDA">
        <w:t xml:space="preserve"> бизнес-анализ, подготовка нефинансовой отчетности, аудит устойчивого развития, управление финансами и рисками. </w:t>
      </w:r>
      <w:r w:rsidR="009A7097">
        <w:t>Предпосылками послужили с</w:t>
      </w:r>
      <w:r w:rsidR="005D0EDA" w:rsidRPr="005D0EDA">
        <w:t>анкции</w:t>
      </w:r>
      <w:r w:rsidR="009A7097" w:rsidRPr="009A7097">
        <w:t xml:space="preserve"> </w:t>
      </w:r>
      <w:r w:rsidR="009A7097" w:rsidRPr="005D0EDA">
        <w:t>со стороны недружественных стран на международные образовательные услуги, занимавшие до 2022 года ключевую нишу в профессиональном развитии молодежи</w:t>
      </w:r>
      <w:r w:rsidR="005D0EDA" w:rsidRPr="005D0EDA">
        <w:t xml:space="preserve">, </w:t>
      </w:r>
      <w:r w:rsidR="009A7097">
        <w:t xml:space="preserve">а также </w:t>
      </w:r>
      <w:r w:rsidR="009A7097">
        <w:rPr>
          <w:lang w:val="en-US"/>
        </w:rPr>
        <w:t>ESG</w:t>
      </w:r>
      <w:r w:rsidR="009A7097">
        <w:t>-</w:t>
      </w:r>
      <w:r w:rsidR="005D0EDA" w:rsidRPr="005D0EDA">
        <w:t>трансформация бизнесов</w:t>
      </w:r>
      <w:r w:rsidR="009A7097">
        <w:t xml:space="preserve"> и модификация</w:t>
      </w:r>
      <w:r w:rsidR="005D0EDA" w:rsidRPr="005D0EDA">
        <w:t xml:space="preserve"> профессий </w:t>
      </w:r>
      <w:r w:rsidR="009A7097">
        <w:t xml:space="preserve">в результате усложнения бизнес-моделей и бизнес-процессов компаний, в том числе </w:t>
      </w:r>
      <w:r w:rsidR="00E6179E">
        <w:t>влияния</w:t>
      </w:r>
      <w:r w:rsidR="009A7097">
        <w:t xml:space="preserve"> информатизации</w:t>
      </w:r>
      <w:r w:rsidR="00E6179E">
        <w:t xml:space="preserve"> и</w:t>
      </w:r>
      <w:r w:rsidR="009A7097">
        <w:t xml:space="preserve"> технологий больших данных.</w:t>
      </w:r>
    </w:p>
    <w:p w14:paraId="561B7F91" w14:textId="77777777" w:rsidR="006C0616" w:rsidRDefault="006C0616" w:rsidP="00EF37A8">
      <w:pPr>
        <w:pStyle w:val="Default"/>
        <w:tabs>
          <w:tab w:val="left" w:pos="4536"/>
        </w:tabs>
        <w:spacing w:line="360" w:lineRule="auto"/>
        <w:ind w:firstLine="709"/>
        <w:rPr>
          <w:b/>
        </w:rPr>
      </w:pPr>
    </w:p>
    <w:p w14:paraId="7FF866EF" w14:textId="46877836" w:rsidR="005A3C5E" w:rsidRPr="00310108" w:rsidRDefault="00A5128B" w:rsidP="00EF37A8">
      <w:pPr>
        <w:pStyle w:val="Default"/>
        <w:tabs>
          <w:tab w:val="left" w:pos="4536"/>
        </w:tabs>
        <w:spacing w:line="360" w:lineRule="auto"/>
        <w:ind w:firstLine="709"/>
        <w:rPr>
          <w:b/>
        </w:rPr>
      </w:pPr>
      <w:r>
        <w:rPr>
          <w:b/>
        </w:rPr>
        <w:t xml:space="preserve">О значимости </w:t>
      </w:r>
      <w:r w:rsidR="009D7D0C">
        <w:rPr>
          <w:b/>
        </w:rPr>
        <w:t xml:space="preserve">и предпосылках </w:t>
      </w:r>
      <w:r w:rsidR="00E6179E">
        <w:rPr>
          <w:b/>
        </w:rPr>
        <w:t>создания национальной системы</w:t>
      </w:r>
      <w:r>
        <w:rPr>
          <w:b/>
        </w:rPr>
        <w:t xml:space="preserve"> профобразования</w:t>
      </w:r>
      <w:r w:rsidR="00310108" w:rsidRPr="00310108">
        <w:rPr>
          <w:b/>
        </w:rPr>
        <w:t xml:space="preserve"> </w:t>
      </w:r>
      <w:r>
        <w:rPr>
          <w:b/>
        </w:rPr>
        <w:t>в условиях санкций и импортозамещения</w:t>
      </w:r>
      <w:r w:rsidR="00E6179E">
        <w:rPr>
          <w:b/>
        </w:rPr>
        <w:t xml:space="preserve"> глобальных сертификаций</w:t>
      </w:r>
    </w:p>
    <w:p w14:paraId="7791E29F" w14:textId="77777777" w:rsidR="00993F26" w:rsidRDefault="00993F26" w:rsidP="00EF37A8">
      <w:pPr>
        <w:pStyle w:val="Default"/>
        <w:tabs>
          <w:tab w:val="left" w:pos="4536"/>
        </w:tabs>
        <w:spacing w:line="360" w:lineRule="auto"/>
        <w:ind w:firstLine="709"/>
        <w:jc w:val="both"/>
      </w:pPr>
    </w:p>
    <w:p w14:paraId="32AFDB15" w14:textId="77777777" w:rsidR="00E9728C" w:rsidRDefault="00A5128B" w:rsidP="00EF37A8">
      <w:pPr>
        <w:pStyle w:val="Default"/>
        <w:tabs>
          <w:tab w:val="left" w:pos="4536"/>
        </w:tabs>
        <w:spacing w:line="360" w:lineRule="auto"/>
        <w:ind w:firstLine="709"/>
        <w:jc w:val="both"/>
      </w:pPr>
      <w:r>
        <w:t>Аудиторская деятельность, система ее</w:t>
      </w:r>
      <w:r w:rsidR="005B7542">
        <w:t xml:space="preserve"> профессиональн</w:t>
      </w:r>
      <w:r>
        <w:t>ого образования и кадрового обеспечения, включая квалификационн</w:t>
      </w:r>
      <w:r w:rsidR="009B5CE0">
        <w:t>ую</w:t>
      </w:r>
      <w:r>
        <w:t xml:space="preserve"> аттестаци</w:t>
      </w:r>
      <w:r w:rsidR="009B5CE0">
        <w:t>ю,</w:t>
      </w:r>
      <w:r w:rsidR="005B7542">
        <w:t xml:space="preserve"> характеризуется </w:t>
      </w:r>
      <w:r>
        <w:t xml:space="preserve">высокой зависимостью от политических факторов и </w:t>
      </w:r>
      <w:r w:rsidR="001A6ECF">
        <w:t>динамичностью нормативно-правового регулирования</w:t>
      </w:r>
      <w:r>
        <w:t xml:space="preserve">. </w:t>
      </w:r>
    </w:p>
    <w:p w14:paraId="1F748F12" w14:textId="77777777" w:rsidR="00A5128B" w:rsidRDefault="00A5128B" w:rsidP="00EF37A8">
      <w:pPr>
        <w:pStyle w:val="Default"/>
        <w:tabs>
          <w:tab w:val="left" w:pos="4536"/>
        </w:tabs>
        <w:spacing w:line="360" w:lineRule="auto"/>
        <w:ind w:firstLine="709"/>
        <w:jc w:val="both"/>
      </w:pPr>
      <w:r>
        <w:t>Одной из важнейших предпосылок</w:t>
      </w:r>
      <w:r w:rsidR="009B5CE0">
        <w:t xml:space="preserve">, требующих </w:t>
      </w:r>
      <w:r w:rsidR="00E6179E">
        <w:t>перенастройки</w:t>
      </w:r>
      <w:r w:rsidR="009B5CE0">
        <w:t xml:space="preserve"> </w:t>
      </w:r>
      <w:r w:rsidR="00E6179E">
        <w:t xml:space="preserve">национальной </w:t>
      </w:r>
      <w:r w:rsidR="009B5CE0">
        <w:t>системы</w:t>
      </w:r>
      <w:r w:rsidR="009B5CE0" w:rsidRPr="009B5CE0">
        <w:t xml:space="preserve"> </w:t>
      </w:r>
      <w:r w:rsidR="00E9728C">
        <w:t xml:space="preserve">подготовки кадров </w:t>
      </w:r>
      <w:r w:rsidR="009B5CE0" w:rsidRPr="009B5CE0">
        <w:t xml:space="preserve">в аудиторской и смежных направлениях деятельности, </w:t>
      </w:r>
      <w:r w:rsidR="009B5CE0">
        <w:t>следует назвать</w:t>
      </w:r>
      <w:r>
        <w:t xml:space="preserve"> новые экономические условия, высокие риски, связанные с геополитической ситуацией, санкци</w:t>
      </w:r>
      <w:r w:rsidR="00E9728C">
        <w:t>ями</w:t>
      </w:r>
      <w:r>
        <w:t xml:space="preserve"> с</w:t>
      </w:r>
      <w:r w:rsidR="009B5CE0">
        <w:t>о стороны</w:t>
      </w:r>
      <w:r>
        <w:t xml:space="preserve"> недружественны</w:t>
      </w:r>
      <w:r w:rsidR="009B5CE0">
        <w:t>х</w:t>
      </w:r>
      <w:r>
        <w:t xml:space="preserve"> стран на международные образовательные услуги, </w:t>
      </w:r>
      <w:r w:rsidR="00E9728C">
        <w:t xml:space="preserve">занимавшие до 2022 года ключевую нишу в профессиональном развитии молодежи, </w:t>
      </w:r>
      <w:r>
        <w:t xml:space="preserve">что требует </w:t>
      </w:r>
      <w:r w:rsidR="00E9728C">
        <w:t xml:space="preserve">сегодня </w:t>
      </w:r>
      <w:r w:rsidR="009B5CE0">
        <w:t>эффективного и с</w:t>
      </w:r>
      <w:r>
        <w:t>рочного импортозамещения</w:t>
      </w:r>
      <w:r w:rsidR="009B5CE0">
        <w:t xml:space="preserve"> данного направления</w:t>
      </w:r>
      <w:r>
        <w:t xml:space="preserve">. </w:t>
      </w:r>
    </w:p>
    <w:p w14:paraId="55A1623B" w14:textId="77777777" w:rsidR="00403C9D" w:rsidRDefault="00A5128B" w:rsidP="00EF37A8">
      <w:pPr>
        <w:pStyle w:val="Default"/>
        <w:tabs>
          <w:tab w:val="left" w:pos="4536"/>
        </w:tabs>
        <w:spacing w:line="360" w:lineRule="auto"/>
        <w:ind w:firstLine="709"/>
        <w:jc w:val="both"/>
      </w:pPr>
      <w:r>
        <w:t xml:space="preserve">Кроме того, </w:t>
      </w:r>
      <w:r w:rsidR="009B5CE0">
        <w:t xml:space="preserve">целая </w:t>
      </w:r>
      <w:r>
        <w:t xml:space="preserve">совокупность одновременно действующих риск-факторов </w:t>
      </w:r>
      <w:r w:rsidR="009B5CE0">
        <w:t xml:space="preserve">инициирует модификацию или даже трансформацию профессий. </w:t>
      </w:r>
      <w:r>
        <w:t xml:space="preserve"> </w:t>
      </w:r>
      <w:r w:rsidR="009B5CE0">
        <w:t>Среди таких факторов можно назвать</w:t>
      </w:r>
      <w:r w:rsidR="00403C9D" w:rsidRPr="00403C9D">
        <w:t>:</w:t>
      </w:r>
      <w:r>
        <w:t xml:space="preserve"> </w:t>
      </w:r>
      <w:r w:rsidR="00403C9D">
        <w:t>постсанкционное</w:t>
      </w:r>
      <w:r w:rsidR="00403C9D" w:rsidRPr="00403C9D">
        <w:t xml:space="preserve"> </w:t>
      </w:r>
      <w:r>
        <w:t>экстренное изменение</w:t>
      </w:r>
      <w:r w:rsidR="009B5CE0">
        <w:t xml:space="preserve"> и перенастройка</w:t>
      </w:r>
      <w:r>
        <w:t xml:space="preserve"> бизнес-моделей </w:t>
      </w:r>
      <w:r w:rsidR="009B5CE0">
        <w:t xml:space="preserve">как аудиторских компаний с международным участием, так и </w:t>
      </w:r>
      <w:r w:rsidR="00403C9D">
        <w:t xml:space="preserve">практически всего </w:t>
      </w:r>
      <w:r w:rsidR="009B5CE0">
        <w:t>аудируемого бизнеса</w:t>
      </w:r>
      <w:r w:rsidR="00403C9D" w:rsidRPr="00403C9D">
        <w:t>;</w:t>
      </w:r>
      <w:r>
        <w:t xml:space="preserve"> усложнение их бизнес-процессов, </w:t>
      </w:r>
      <w:r w:rsidR="009B5CE0">
        <w:t xml:space="preserve">в том числе в результате все большего внедрения </w:t>
      </w:r>
      <w:r>
        <w:t>информатизаци</w:t>
      </w:r>
      <w:r w:rsidR="009B5CE0">
        <w:t>и</w:t>
      </w:r>
      <w:r>
        <w:t xml:space="preserve"> и технологи</w:t>
      </w:r>
      <w:r w:rsidR="009B5CE0">
        <w:t>й</w:t>
      </w:r>
      <w:r>
        <w:t xml:space="preserve"> больших данных. </w:t>
      </w:r>
    </w:p>
    <w:p w14:paraId="2B425038" w14:textId="296F946B" w:rsidR="00E6179E" w:rsidRDefault="00403C9D" w:rsidP="00EF37A8">
      <w:pPr>
        <w:pStyle w:val="Default"/>
        <w:tabs>
          <w:tab w:val="left" w:pos="4536"/>
        </w:tabs>
        <w:spacing w:line="360" w:lineRule="auto"/>
        <w:ind w:firstLine="709"/>
        <w:jc w:val="both"/>
      </w:pPr>
      <w:r>
        <w:t>Б</w:t>
      </w:r>
      <w:r w:rsidR="00A5128B">
        <w:t xml:space="preserve">езусловно, </w:t>
      </w:r>
      <w:r>
        <w:t xml:space="preserve">данные обстоятельства </w:t>
      </w:r>
      <w:r w:rsidR="00A5128B">
        <w:t>предъявля</w:t>
      </w:r>
      <w:r>
        <w:t>ю</w:t>
      </w:r>
      <w:r w:rsidR="00A5128B">
        <w:t xml:space="preserve">т дополнительные требования к профессиональной компетентности </w:t>
      </w:r>
      <w:r>
        <w:t xml:space="preserve">и квалификационной аттестации </w:t>
      </w:r>
      <w:r w:rsidR="00A5128B">
        <w:t xml:space="preserve">специалистов </w:t>
      </w:r>
      <w:r w:rsidR="00EB0B18">
        <w:t xml:space="preserve">посредством программ дополнительного профобразования (ДПО) и проведения </w:t>
      </w:r>
      <w:r w:rsidR="00A5128B">
        <w:t>независимой оценк</w:t>
      </w:r>
      <w:r>
        <w:t>и</w:t>
      </w:r>
      <w:r w:rsidR="00EB0B18">
        <w:t xml:space="preserve"> (подтверждения) компетенций</w:t>
      </w:r>
      <w:r w:rsidR="006D1510">
        <w:t xml:space="preserve"> в Единой аттестационной комиссии</w:t>
      </w:r>
      <w:r w:rsidR="006D6CDA">
        <w:t xml:space="preserve"> </w:t>
      </w:r>
      <w:r w:rsidR="00E9728C">
        <w:t>.</w:t>
      </w:r>
      <w:r>
        <w:t xml:space="preserve"> </w:t>
      </w:r>
      <w:r w:rsidR="00E9728C">
        <w:t xml:space="preserve"> </w:t>
      </w:r>
    </w:p>
    <w:p w14:paraId="2A0C4591" w14:textId="77777777" w:rsidR="00A5128B" w:rsidRDefault="00A5128B" w:rsidP="00EF37A8">
      <w:pPr>
        <w:pStyle w:val="Default"/>
        <w:tabs>
          <w:tab w:val="left" w:pos="4536"/>
        </w:tabs>
        <w:spacing w:line="360" w:lineRule="auto"/>
        <w:ind w:firstLine="709"/>
        <w:jc w:val="both"/>
      </w:pPr>
      <w:r>
        <w:lastRenderedPageBreak/>
        <w:t>Единая аттестационная комиссия</w:t>
      </w:r>
      <w:r w:rsidR="00E6179E">
        <w:t xml:space="preserve"> (ЕАК)</w:t>
      </w:r>
      <w:r>
        <w:t xml:space="preserve"> – это некоммерческая общественная организация, уполномоченная по российскому законодательству для проведения квалификационного экзамена в сфере аудиторской деятельности и имеющая уже 12-летний опыт проведения и постоянного </w:t>
      </w:r>
      <w:r w:rsidR="00E6179E">
        <w:t>совершенствования</w:t>
      </w:r>
      <w:r>
        <w:t xml:space="preserve"> системы квалификационной аттестации по Поручению Правительства РФ.</w:t>
      </w:r>
    </w:p>
    <w:p w14:paraId="33D5A19F" w14:textId="77777777" w:rsidR="00BF04AF" w:rsidRDefault="00A5128B" w:rsidP="00EF37A8">
      <w:pPr>
        <w:pStyle w:val="Default"/>
        <w:tabs>
          <w:tab w:val="left" w:pos="4536"/>
        </w:tabs>
        <w:spacing w:line="360" w:lineRule="auto"/>
        <w:ind w:firstLine="709"/>
        <w:jc w:val="both"/>
      </w:pPr>
      <w:r>
        <w:t xml:space="preserve">Сегодня </w:t>
      </w:r>
      <w:r w:rsidR="00E6179E">
        <w:t>э</w:t>
      </w:r>
      <w:r>
        <w:t>кзамен ЕАК - это единый программно-методологический комплекс, полностью компьютеризированный, состоящий из 12 модулей, распределенных по 3 уровням аттестации</w:t>
      </w:r>
      <w:r w:rsidR="00E6179E">
        <w:t>, включая б</w:t>
      </w:r>
      <w:r>
        <w:t>азовый, профессиональный и квалификационный</w:t>
      </w:r>
      <w:r w:rsidR="00E6179E">
        <w:t xml:space="preserve">. </w:t>
      </w:r>
      <w:r w:rsidR="00BF04AF">
        <w:t>Экзамен</w:t>
      </w:r>
      <w:r>
        <w:t xml:space="preserve"> </w:t>
      </w:r>
      <w:r w:rsidR="00BF04AF">
        <w:t xml:space="preserve">сформирован </w:t>
      </w:r>
      <w:r>
        <w:t>на основе единой концептуальной платформ</w:t>
      </w:r>
      <w:r w:rsidR="000530FA">
        <w:t>е</w:t>
      </w:r>
      <w:r>
        <w:t>, полностью адаптированной к нормативно-правовой базе РФ, в том числе международных проф</w:t>
      </w:r>
      <w:r w:rsidR="00BF04AF">
        <w:t>ессиональных</w:t>
      </w:r>
      <w:r>
        <w:t xml:space="preserve"> стандартов в сфере образования, аудита, финансовой и нефинансовой отчетности, </w:t>
      </w:r>
      <w:r w:rsidR="00BF04AF">
        <w:t xml:space="preserve">налогов и правового регулирования, </w:t>
      </w:r>
      <w:r>
        <w:t xml:space="preserve">контроля и управления рисками. </w:t>
      </w:r>
      <w:r w:rsidR="00BF04AF">
        <w:t xml:space="preserve"> </w:t>
      </w:r>
    </w:p>
    <w:p w14:paraId="25A6115A" w14:textId="47AE891B" w:rsidR="00D31228" w:rsidRDefault="00BF04AF" w:rsidP="00EF37A8">
      <w:pPr>
        <w:pStyle w:val="Default"/>
        <w:tabs>
          <w:tab w:val="left" w:pos="4536"/>
        </w:tabs>
        <w:spacing w:line="360" w:lineRule="auto"/>
        <w:ind w:firstLine="709"/>
        <w:jc w:val="both"/>
      </w:pPr>
      <w:r>
        <w:t xml:space="preserve">Методология квалификационной аттестации отличается своей национальной уникальностью, </w:t>
      </w:r>
      <w:r w:rsidR="007129E2">
        <w:t>она не имеет аналогов в мировой практике. К</w:t>
      </w:r>
      <w:r>
        <w:t xml:space="preserve">омпетентностная модель </w:t>
      </w:r>
      <w:r w:rsidR="00D31228">
        <w:t xml:space="preserve">и области квалификационной аттестации </w:t>
      </w:r>
      <w:r w:rsidR="007129E2">
        <w:t xml:space="preserve">экзамена </w:t>
      </w:r>
      <w:r>
        <w:t>сформирован</w:t>
      </w:r>
      <w:r w:rsidR="00D31228">
        <w:t>ы</w:t>
      </w:r>
      <w:r>
        <w:t xml:space="preserve"> </w:t>
      </w:r>
      <w:r w:rsidR="007129E2">
        <w:t xml:space="preserve">в 2019 году и </w:t>
      </w:r>
      <w:r w:rsidR="007129E2" w:rsidRPr="00BF04AF">
        <w:t>утвержден</w:t>
      </w:r>
      <w:r w:rsidR="00D31228">
        <w:t>ы</w:t>
      </w:r>
      <w:r w:rsidR="007129E2" w:rsidRPr="00BF04AF">
        <w:t xml:space="preserve"> Правительством РФ</w:t>
      </w:r>
      <w:r w:rsidR="00D31228">
        <w:t xml:space="preserve"> (рис.1)</w:t>
      </w:r>
      <w:r w:rsidR="007129E2">
        <w:t xml:space="preserve">. </w:t>
      </w:r>
      <w:r w:rsidR="00EB0B18" w:rsidRPr="00EB0B18">
        <w:t xml:space="preserve">Во всех </w:t>
      </w:r>
      <w:r w:rsidR="00EB0B18">
        <w:t>областях</w:t>
      </w:r>
      <w:r w:rsidR="00EB0B18" w:rsidRPr="00EB0B18">
        <w:t xml:space="preserve"> тестируются компетенции на знание </w:t>
      </w:r>
      <w:r w:rsidR="00EB0B18">
        <w:t xml:space="preserve">и умение применять </w:t>
      </w:r>
      <w:r w:rsidR="00EB0B18" w:rsidRPr="00EB0B18">
        <w:t>информационны</w:t>
      </w:r>
      <w:r w:rsidR="00EB0B18">
        <w:t>е</w:t>
      </w:r>
      <w:r w:rsidR="00EB0B18" w:rsidRPr="00EB0B18">
        <w:t xml:space="preserve"> технологи</w:t>
      </w:r>
      <w:r w:rsidR="00EB0B18">
        <w:t>и</w:t>
      </w:r>
      <w:r w:rsidR="00EB0B18" w:rsidRPr="00EB0B18">
        <w:t xml:space="preserve"> и </w:t>
      </w:r>
      <w:r w:rsidR="00EB0B18">
        <w:t xml:space="preserve">принципы </w:t>
      </w:r>
      <w:r w:rsidR="00EB0B18" w:rsidRPr="00EB0B18">
        <w:t>профессиональной этики.</w:t>
      </w:r>
    </w:p>
    <w:p w14:paraId="77FCC254" w14:textId="77777777" w:rsidR="0091431B" w:rsidRDefault="0091431B" w:rsidP="00EF37A8">
      <w:pPr>
        <w:pStyle w:val="Default"/>
        <w:tabs>
          <w:tab w:val="left" w:pos="4536"/>
        </w:tabs>
        <w:spacing w:line="360" w:lineRule="auto"/>
        <w:ind w:firstLine="709"/>
        <w:jc w:val="both"/>
      </w:pPr>
    </w:p>
    <w:p w14:paraId="71190FFD" w14:textId="7291F4E6" w:rsidR="0091431B" w:rsidRDefault="006C0616" w:rsidP="006C0616">
      <w:pPr>
        <w:pStyle w:val="Default"/>
        <w:tabs>
          <w:tab w:val="left" w:pos="567"/>
          <w:tab w:val="left" w:pos="4536"/>
        </w:tabs>
        <w:spacing w:line="360" w:lineRule="auto"/>
        <w:jc w:val="center"/>
      </w:pPr>
      <w:r>
        <w:rPr>
          <w:noProof/>
          <w:lang w:eastAsia="ru-RU"/>
        </w:rPr>
        <w:drawing>
          <wp:inline distT="0" distB="0" distL="0" distR="0" wp14:anchorId="50B2956D" wp14:editId="59BF9137">
            <wp:extent cx="5610224" cy="2428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419" t="20793" r="30282" b="48961"/>
                    <a:stretch/>
                  </pic:blipFill>
                  <pic:spPr bwMode="auto">
                    <a:xfrm>
                      <a:off x="0" y="0"/>
                      <a:ext cx="5619481" cy="2432883"/>
                    </a:xfrm>
                    <a:prstGeom prst="rect">
                      <a:avLst/>
                    </a:prstGeom>
                    <a:ln>
                      <a:noFill/>
                    </a:ln>
                    <a:extLst>
                      <a:ext uri="{53640926-AAD7-44D8-BBD7-CCE9431645EC}">
                        <a14:shadowObscured xmlns:a14="http://schemas.microsoft.com/office/drawing/2010/main"/>
                      </a:ext>
                    </a:extLst>
                  </pic:spPr>
                </pic:pic>
              </a:graphicData>
            </a:graphic>
          </wp:inline>
        </w:drawing>
      </w:r>
    </w:p>
    <w:p w14:paraId="0EA58914" w14:textId="77777777" w:rsidR="00D31228" w:rsidRDefault="00D31228" w:rsidP="00EF37A8">
      <w:pPr>
        <w:pStyle w:val="Default"/>
        <w:tabs>
          <w:tab w:val="left" w:pos="4536"/>
        </w:tabs>
        <w:spacing w:line="360" w:lineRule="auto"/>
        <w:ind w:firstLine="709"/>
        <w:jc w:val="center"/>
      </w:pPr>
      <w:r>
        <w:t>Рис. 1 Области квалификационной аттестации экзамена ЕАК</w:t>
      </w:r>
    </w:p>
    <w:p w14:paraId="7F886A1A" w14:textId="77777777" w:rsidR="003E3A85" w:rsidRDefault="003E3A85" w:rsidP="00EF37A8">
      <w:pPr>
        <w:pStyle w:val="Default"/>
        <w:tabs>
          <w:tab w:val="left" w:pos="4536"/>
        </w:tabs>
        <w:spacing w:line="360" w:lineRule="auto"/>
        <w:ind w:firstLine="709"/>
        <w:jc w:val="both"/>
      </w:pPr>
      <w:r>
        <w:t>При этом, н</w:t>
      </w:r>
      <w:r w:rsidR="007129E2">
        <w:t xml:space="preserve">а протяжении всего периода функционирования модель и программный комплекс постоянно развиваются благодаря высоко компетентному составу </w:t>
      </w:r>
      <w:r w:rsidR="00BF04AF">
        <w:t>эксперт</w:t>
      </w:r>
      <w:r w:rsidR="007129E2">
        <w:t>ов, в который входят заслуженные специалисты из</w:t>
      </w:r>
      <w:r w:rsidR="00BF04AF">
        <w:t xml:space="preserve"> </w:t>
      </w:r>
      <w:r w:rsidR="007129E2">
        <w:t xml:space="preserve">всех </w:t>
      </w:r>
      <w:r w:rsidR="00BF04AF">
        <w:t>област</w:t>
      </w:r>
      <w:r w:rsidR="007129E2">
        <w:t>ей</w:t>
      </w:r>
      <w:r>
        <w:t xml:space="preserve"> </w:t>
      </w:r>
      <w:r w:rsidR="00BF04AF">
        <w:t>аттестации</w:t>
      </w:r>
      <w:r>
        <w:t xml:space="preserve"> как ключевых направлений оценки компетентности.</w:t>
      </w:r>
      <w:r w:rsidR="007129E2">
        <w:t xml:space="preserve"> </w:t>
      </w:r>
      <w:r>
        <w:t>Ответственные лица за каждое направление в составе экспертных групп входят в</w:t>
      </w:r>
      <w:r w:rsidR="007129E2">
        <w:t xml:space="preserve"> </w:t>
      </w:r>
      <w:r>
        <w:t xml:space="preserve">Методический совет ЕАК, являющийся </w:t>
      </w:r>
      <w:r w:rsidR="007129E2">
        <w:t>коллегиальн</w:t>
      </w:r>
      <w:r>
        <w:t>ым</w:t>
      </w:r>
      <w:r w:rsidR="007129E2">
        <w:t xml:space="preserve"> орган</w:t>
      </w:r>
      <w:r>
        <w:t>ом.</w:t>
      </w:r>
      <w:r w:rsidRPr="003E3A85">
        <w:t xml:space="preserve"> </w:t>
      </w:r>
    </w:p>
    <w:p w14:paraId="2F5B5D3C" w14:textId="77777777" w:rsidR="00BF04AF" w:rsidRDefault="003E3A85" w:rsidP="00EF37A8">
      <w:pPr>
        <w:pStyle w:val="Default"/>
        <w:tabs>
          <w:tab w:val="left" w:pos="4536"/>
        </w:tabs>
        <w:spacing w:line="360" w:lineRule="auto"/>
        <w:ind w:firstLine="709"/>
        <w:jc w:val="both"/>
      </w:pPr>
      <w:r>
        <w:lastRenderedPageBreak/>
        <w:t xml:space="preserve">Основополагающим документом и навигатором совершенствования экзамена выступает принятая концепция и стратегия развития </w:t>
      </w:r>
      <w:r w:rsidRPr="003E3A85">
        <w:t>аудиторской деятельности в Российской Федерации</w:t>
      </w:r>
      <w:r>
        <w:t>, а также п</w:t>
      </w:r>
      <w:r w:rsidRPr="003E3A85">
        <w:t xml:space="preserve">лан мероприятий по </w:t>
      </w:r>
      <w:r>
        <w:t xml:space="preserve">ее </w:t>
      </w:r>
      <w:r w:rsidRPr="003E3A85">
        <w:t>реализации</w:t>
      </w:r>
      <w:r w:rsidR="00D31228">
        <w:t>, которые с 2024 года получат новые ориентиры и перспективы с учетом происходящих тенденций в стране и в мире</w:t>
      </w:r>
      <w:r>
        <w:t>.</w:t>
      </w:r>
      <w:r w:rsidRPr="003E3A85">
        <w:t xml:space="preserve"> </w:t>
      </w:r>
    </w:p>
    <w:p w14:paraId="5F148EF4" w14:textId="77777777" w:rsidR="00A5128B" w:rsidRDefault="00AB3EFC" w:rsidP="00EF37A8">
      <w:pPr>
        <w:pStyle w:val="Default"/>
        <w:tabs>
          <w:tab w:val="left" w:pos="4536"/>
        </w:tabs>
        <w:spacing w:line="360" w:lineRule="auto"/>
        <w:ind w:firstLine="709"/>
        <w:jc w:val="both"/>
      </w:pPr>
      <w:r>
        <w:t>Кроме того, важным независимым органом, влияющим на качество квалификационной аттестации, является</w:t>
      </w:r>
      <w:r w:rsidRPr="00AB3EFC">
        <w:t xml:space="preserve"> Совет по мониторингу компетенций при ЕАК (МКА)</w:t>
      </w:r>
      <w:r>
        <w:t>. Его функции</w:t>
      </w:r>
      <w:r w:rsidRPr="00AB3EFC">
        <w:t xml:space="preserve"> заключа</w:t>
      </w:r>
      <w:r>
        <w:t>ются</w:t>
      </w:r>
      <w:r w:rsidRPr="00AB3EFC">
        <w:t xml:space="preserve"> в обсуждении периметра </w:t>
      </w:r>
      <w:r>
        <w:t xml:space="preserve">ежегодного </w:t>
      </w:r>
      <w:r w:rsidRPr="00AB3EFC">
        <w:t xml:space="preserve">мониторинга, его актуальных вопросов и организации проведения посредством публично доступных информационных технологий. В </w:t>
      </w:r>
      <w:r>
        <w:t xml:space="preserve">2023 году в </w:t>
      </w:r>
      <w:r w:rsidRPr="00AB3EFC">
        <w:t>МКА участвовали 3 группы респондентов: аудиторские организации; члены Метод</w:t>
      </w:r>
      <w:r>
        <w:t xml:space="preserve">ического </w:t>
      </w:r>
      <w:r w:rsidRPr="00AB3EFC">
        <w:t xml:space="preserve">совета и эксперты ЕАК; организации-заказчики аудиторских услуг. Для каждой группы были разработаны отдельные опросные анкеты. Аналитический отчет по МКА </w:t>
      </w:r>
      <w:r>
        <w:t xml:space="preserve">после обработки результатов </w:t>
      </w:r>
      <w:r w:rsidRPr="00AB3EFC">
        <w:t xml:space="preserve">будет представлен </w:t>
      </w:r>
      <w:r>
        <w:t>профессиональному сообществу и</w:t>
      </w:r>
      <w:r w:rsidRPr="00AB3EFC">
        <w:t xml:space="preserve"> размещен на сайте ЕАК.</w:t>
      </w:r>
      <w:r w:rsidR="00BF04AF">
        <w:t xml:space="preserve"> </w:t>
      </w:r>
    </w:p>
    <w:p w14:paraId="32BCFD69" w14:textId="77777777" w:rsidR="00A5128B" w:rsidRDefault="00AB3EFC" w:rsidP="00EF37A8">
      <w:pPr>
        <w:pStyle w:val="Default"/>
        <w:tabs>
          <w:tab w:val="left" w:pos="4536"/>
        </w:tabs>
        <w:spacing w:line="360" w:lineRule="auto"/>
        <w:ind w:firstLine="709"/>
        <w:jc w:val="both"/>
      </w:pPr>
      <w:r>
        <w:t>Таким образом, ц</w:t>
      </w:r>
      <w:r w:rsidR="00A5128B">
        <w:t>ель экзамена – проведение независимой оценки и подтверждение проф</w:t>
      </w:r>
      <w:r w:rsidR="00BF04AF">
        <w:t xml:space="preserve">ессиональной </w:t>
      </w:r>
      <w:r w:rsidR="00A5128B">
        <w:t xml:space="preserve">пригодности </w:t>
      </w:r>
      <w:r>
        <w:t xml:space="preserve">специалистов </w:t>
      </w:r>
      <w:r w:rsidR="00A5128B">
        <w:t xml:space="preserve">путем </w:t>
      </w:r>
      <w:r>
        <w:t xml:space="preserve">их </w:t>
      </w:r>
      <w:r w:rsidR="00A5128B">
        <w:t xml:space="preserve">квалификационной аттестации на наличие совокупности </w:t>
      </w:r>
      <w:r w:rsidR="00BF04AF">
        <w:t xml:space="preserve">требуемых </w:t>
      </w:r>
      <w:r w:rsidR="00A5128B">
        <w:t>компетенций. По информации Минобрнауки, с сентября 2025 года вводится новая система образования, к которой необходимо готовиться уже сегодня.</w:t>
      </w:r>
    </w:p>
    <w:p w14:paraId="175265A9" w14:textId="77777777" w:rsidR="005B7542" w:rsidRPr="001A6ECF" w:rsidRDefault="00A5128B" w:rsidP="00EF37A8">
      <w:pPr>
        <w:pStyle w:val="Default"/>
        <w:tabs>
          <w:tab w:val="left" w:pos="4536"/>
        </w:tabs>
        <w:spacing w:line="360" w:lineRule="auto"/>
        <w:ind w:firstLine="709"/>
        <w:jc w:val="both"/>
      </w:pPr>
      <w:r>
        <w:t xml:space="preserve">В этой связи ЕАК предлагает объединить усилия в целях создания взаимовыгодного Партнерства между Вузами, учебными центрами, академиями обучения и развития персонала крупных компаний в части организации обучения, в котором ЕАК сможет выступать в качестве методического центра по подготовке материалов и проведению независимого экзамена профессиональной квалификационной аттестации специалистов </w:t>
      </w:r>
      <w:r w:rsidR="00AB3EFC">
        <w:t xml:space="preserve">как в аудите, так и </w:t>
      </w:r>
      <w:r>
        <w:t>в смежных с аудитом видах профессиональной деятельности</w:t>
      </w:r>
      <w:r w:rsidR="00AB3EFC">
        <w:t xml:space="preserve">, в том числе </w:t>
      </w:r>
      <w:r>
        <w:t>сопутствующих услуг в области финансовой и нефинансовой отчетности</w:t>
      </w:r>
      <w:r w:rsidR="001A6ECF">
        <w:t>.</w:t>
      </w:r>
    </w:p>
    <w:p w14:paraId="4F12C6EE" w14:textId="77777777" w:rsidR="009D7D0C" w:rsidRDefault="009D7D0C" w:rsidP="00EF37A8">
      <w:pPr>
        <w:pStyle w:val="Default"/>
        <w:tabs>
          <w:tab w:val="left" w:pos="4536"/>
        </w:tabs>
        <w:spacing w:line="360" w:lineRule="auto"/>
        <w:ind w:firstLine="709"/>
        <w:jc w:val="both"/>
        <w:rPr>
          <w:b/>
          <w:shd w:val="clear" w:color="auto" w:fill="FFFFFF"/>
          <w:lang w:eastAsia="ru-RU"/>
        </w:rPr>
      </w:pPr>
    </w:p>
    <w:p w14:paraId="1E667DB1" w14:textId="77777777" w:rsidR="00684CB4" w:rsidRPr="002B369A" w:rsidRDefault="00684CB4" w:rsidP="00EF37A8">
      <w:pPr>
        <w:pStyle w:val="Default"/>
        <w:tabs>
          <w:tab w:val="left" w:pos="4536"/>
        </w:tabs>
        <w:ind w:firstLine="709"/>
        <w:rPr>
          <w:b/>
          <w:shd w:val="clear" w:color="auto" w:fill="FFFFFF"/>
          <w:lang w:eastAsia="ru-RU"/>
        </w:rPr>
      </w:pPr>
      <w:r w:rsidRPr="002B369A">
        <w:rPr>
          <w:b/>
          <w:shd w:val="clear" w:color="auto" w:fill="FFFFFF"/>
          <w:lang w:eastAsia="ru-RU"/>
        </w:rPr>
        <w:t>О</w:t>
      </w:r>
      <w:r w:rsidR="001F11CA">
        <w:rPr>
          <w:b/>
          <w:shd w:val="clear" w:color="auto" w:fill="FFFFFF"/>
          <w:lang w:eastAsia="ru-RU"/>
        </w:rPr>
        <w:t xml:space="preserve"> пилотных проектах ДПО и </w:t>
      </w:r>
      <w:r w:rsidRPr="002B369A">
        <w:rPr>
          <w:b/>
          <w:shd w:val="clear" w:color="auto" w:fill="FFFFFF"/>
          <w:lang w:eastAsia="ru-RU"/>
        </w:rPr>
        <w:t xml:space="preserve">аттестации </w:t>
      </w:r>
      <w:r w:rsidR="001F11CA">
        <w:rPr>
          <w:b/>
          <w:shd w:val="clear" w:color="auto" w:fill="FFFFFF"/>
          <w:lang w:eastAsia="ru-RU"/>
        </w:rPr>
        <w:t xml:space="preserve">в смежных с аудитом областях </w:t>
      </w:r>
      <w:r w:rsidR="001F11CA" w:rsidRPr="001F11CA">
        <w:rPr>
          <w:b/>
          <w:shd w:val="clear" w:color="auto" w:fill="FFFFFF"/>
          <w:lang w:eastAsia="ru-RU"/>
        </w:rPr>
        <w:t>бизнес-анализ</w:t>
      </w:r>
      <w:r w:rsidR="001F11CA">
        <w:rPr>
          <w:b/>
          <w:shd w:val="clear" w:color="auto" w:fill="FFFFFF"/>
          <w:lang w:eastAsia="ru-RU"/>
        </w:rPr>
        <w:t>а</w:t>
      </w:r>
      <w:r w:rsidR="001F11CA" w:rsidRPr="001F11CA">
        <w:rPr>
          <w:b/>
          <w:shd w:val="clear" w:color="auto" w:fill="FFFFFF"/>
          <w:lang w:eastAsia="ru-RU"/>
        </w:rPr>
        <w:t>, подготовк</w:t>
      </w:r>
      <w:r w:rsidR="001F11CA">
        <w:rPr>
          <w:b/>
          <w:shd w:val="clear" w:color="auto" w:fill="FFFFFF"/>
          <w:lang w:eastAsia="ru-RU"/>
        </w:rPr>
        <w:t>и</w:t>
      </w:r>
      <w:r w:rsidR="001F11CA" w:rsidRPr="001F11CA">
        <w:rPr>
          <w:b/>
          <w:shd w:val="clear" w:color="auto" w:fill="FFFFFF"/>
          <w:lang w:eastAsia="ru-RU"/>
        </w:rPr>
        <w:t xml:space="preserve"> нефинансовой отчетности, аудит</w:t>
      </w:r>
      <w:r w:rsidR="001F11CA">
        <w:rPr>
          <w:b/>
          <w:shd w:val="clear" w:color="auto" w:fill="FFFFFF"/>
          <w:lang w:eastAsia="ru-RU"/>
        </w:rPr>
        <w:t>а</w:t>
      </w:r>
      <w:r w:rsidR="001F11CA" w:rsidRPr="001F11CA">
        <w:rPr>
          <w:b/>
          <w:shd w:val="clear" w:color="auto" w:fill="FFFFFF"/>
          <w:lang w:eastAsia="ru-RU"/>
        </w:rPr>
        <w:t xml:space="preserve"> устойчивого развития, управлени</w:t>
      </w:r>
      <w:r w:rsidR="001F11CA">
        <w:rPr>
          <w:b/>
          <w:shd w:val="clear" w:color="auto" w:fill="FFFFFF"/>
          <w:lang w:eastAsia="ru-RU"/>
        </w:rPr>
        <w:t>я</w:t>
      </w:r>
      <w:r w:rsidR="001F11CA" w:rsidRPr="001F11CA">
        <w:rPr>
          <w:b/>
          <w:shd w:val="clear" w:color="auto" w:fill="FFFFFF"/>
          <w:lang w:eastAsia="ru-RU"/>
        </w:rPr>
        <w:t xml:space="preserve"> финансами и рисками</w:t>
      </w:r>
    </w:p>
    <w:p w14:paraId="5CF0B1FC" w14:textId="77777777" w:rsidR="00EF37A8" w:rsidRDefault="00EF37A8" w:rsidP="00EF37A8">
      <w:pPr>
        <w:pStyle w:val="Default"/>
        <w:tabs>
          <w:tab w:val="left" w:pos="4536"/>
        </w:tabs>
        <w:spacing w:line="360" w:lineRule="auto"/>
        <w:ind w:firstLine="709"/>
        <w:jc w:val="both"/>
      </w:pPr>
    </w:p>
    <w:p w14:paraId="18E903B7" w14:textId="77777777" w:rsidR="001F11CA" w:rsidRDefault="001F11CA" w:rsidP="00EF37A8">
      <w:pPr>
        <w:pStyle w:val="Default"/>
        <w:tabs>
          <w:tab w:val="left" w:pos="4536"/>
        </w:tabs>
        <w:spacing w:line="360" w:lineRule="auto"/>
        <w:ind w:firstLine="709"/>
        <w:jc w:val="both"/>
      </w:pPr>
      <w:r>
        <w:t xml:space="preserve">В </w:t>
      </w:r>
      <w:r w:rsidR="00897CD0">
        <w:t>Круглом столе</w:t>
      </w:r>
      <w:r w:rsidR="006D1510" w:rsidRPr="006D1510">
        <w:t>, проведенно</w:t>
      </w:r>
      <w:r w:rsidR="006D1510">
        <w:t>м</w:t>
      </w:r>
      <w:r w:rsidR="006D1510" w:rsidRPr="006D1510">
        <w:t xml:space="preserve"> 25 мая 2023 года Е</w:t>
      </w:r>
      <w:r w:rsidR="006D1510">
        <w:t>АК</w:t>
      </w:r>
      <w:r w:rsidR="006D1510" w:rsidRPr="006D1510">
        <w:t xml:space="preserve"> на площадке Российского экономического университета имени Г.В. Плеханова</w:t>
      </w:r>
      <w:r w:rsidR="006D1510">
        <w:t xml:space="preserve">, </w:t>
      </w:r>
      <w:r w:rsidR="00897CD0">
        <w:t xml:space="preserve">приняли </w:t>
      </w:r>
      <w:r>
        <w:t xml:space="preserve">участие представители Минфина России, </w:t>
      </w:r>
      <w:r w:rsidR="00897CD0" w:rsidRPr="00897CD0">
        <w:t>СРО аудиторов Ассоциация «Содружество», университет</w:t>
      </w:r>
      <w:r>
        <w:t>ы</w:t>
      </w:r>
      <w:r w:rsidR="00897CD0">
        <w:t xml:space="preserve"> РЭУ им. Г.В. Плеханова,  НИЯУ «МИФИ»</w:t>
      </w:r>
      <w:r w:rsidR="00897CD0" w:rsidRPr="00897CD0">
        <w:t xml:space="preserve">, </w:t>
      </w:r>
      <w:r>
        <w:t xml:space="preserve">РАНХИГС, </w:t>
      </w:r>
      <w:r w:rsidR="00897CD0" w:rsidRPr="00897CD0">
        <w:t>федеральны</w:t>
      </w:r>
      <w:r>
        <w:t>е</w:t>
      </w:r>
      <w:r w:rsidR="00897CD0" w:rsidRPr="00897CD0">
        <w:t xml:space="preserve"> СМИ, эксперты ЕАК, аудиторско-консалтинговые компании</w:t>
      </w:r>
      <w:r>
        <w:t>, их академии образования и оценки персонала, студенты и другие</w:t>
      </w:r>
      <w:r w:rsidR="00897CD0" w:rsidRPr="00897CD0">
        <w:t xml:space="preserve"> заинтересованные стороны.</w:t>
      </w:r>
    </w:p>
    <w:p w14:paraId="3E403DED" w14:textId="77777777" w:rsidR="006D1510" w:rsidRDefault="006D1510" w:rsidP="00EF37A8">
      <w:pPr>
        <w:pStyle w:val="Default"/>
        <w:tabs>
          <w:tab w:val="left" w:pos="4536"/>
        </w:tabs>
        <w:spacing w:line="360" w:lineRule="auto"/>
        <w:ind w:firstLine="709"/>
        <w:jc w:val="both"/>
      </w:pPr>
      <w:r w:rsidRPr="006D1510">
        <w:lastRenderedPageBreak/>
        <w:t xml:space="preserve">В рамках Круглого стола для аудиторов и финансистов с участием широкого круга заинтересованных лиц и профессиональной общественности, были представлены к презентации и обсуждению в качестве пилотных направлений </w:t>
      </w:r>
      <w:r>
        <w:t>ДПО</w:t>
      </w:r>
      <w:r w:rsidRPr="006D1510">
        <w:t xml:space="preserve"> и квалификационной аттестации</w:t>
      </w:r>
      <w:r w:rsidR="00FC1503" w:rsidRPr="006638AE">
        <w:t xml:space="preserve">, в том числе с учетом </w:t>
      </w:r>
      <w:r w:rsidR="00FC1503">
        <w:t xml:space="preserve">действующих, актуализируемых и </w:t>
      </w:r>
      <w:r w:rsidR="00FC1503" w:rsidRPr="006638AE">
        <w:t xml:space="preserve">ряда </w:t>
      </w:r>
      <w:r w:rsidR="00FC1503">
        <w:t xml:space="preserve">новых </w:t>
      </w:r>
      <w:r w:rsidR="00FC1503" w:rsidRPr="006638AE">
        <w:t xml:space="preserve">профессиональных стандартов </w:t>
      </w:r>
      <w:r w:rsidR="00FC1503" w:rsidRPr="001F11CA">
        <w:t>в смежных с аудитом областях</w:t>
      </w:r>
      <w:r w:rsidRPr="006D1510">
        <w:t xml:space="preserve">: бизнес-анализ, подготовка нефинансовой отчетности, аудит устойчивого развития, управление финансами и рисками. </w:t>
      </w:r>
    </w:p>
    <w:p w14:paraId="41947AA6" w14:textId="77777777" w:rsidR="0022293E" w:rsidRDefault="0022293E" w:rsidP="00EF37A8">
      <w:pPr>
        <w:pStyle w:val="Default"/>
        <w:tabs>
          <w:tab w:val="left" w:pos="4536"/>
        </w:tabs>
        <w:spacing w:line="360" w:lineRule="auto"/>
        <w:ind w:firstLine="709"/>
        <w:jc w:val="both"/>
      </w:pPr>
      <w:r>
        <w:t xml:space="preserve">Мельник Маргарита Викторовна, д.э.н., профессор, заслуженный деятель науки, профессор Департамента «Аудит и корпоративная отчетность» Финансового университета при Правительстве РФ,  эксперт-консультант и член Методического совета ЕАК выступила первым спикером, задав ключевое направление Круглого стола как мероприятия, направленного на объединение всех заинтересованных сторон (некоммерческих организаций, вузов, бизнеса и регуляторов) для формирования эффективной траектории партнерства в сфере профобразования и аттестации специалистов в аудиторской и смежных направлениях деятельности. Она представила необходимость комплексного решения проблемы подготовки профессионально аттестованных специалистов, востребованных современной экономикой и бизнесом с позиции системы высшего образования, научной среды, бизнеса во взаимодействии и обратной связи с регуляторами и прежде всего, Минобрнауки России, который планирует завершить разработку новой национальной системы образования к 2025 году. </w:t>
      </w:r>
    </w:p>
    <w:p w14:paraId="78320C11" w14:textId="77777777" w:rsidR="0022293E" w:rsidRDefault="0022293E" w:rsidP="00EF37A8">
      <w:pPr>
        <w:pStyle w:val="Default"/>
        <w:tabs>
          <w:tab w:val="left" w:pos="4536"/>
        </w:tabs>
        <w:spacing w:line="360" w:lineRule="auto"/>
        <w:ind w:firstLine="709"/>
        <w:jc w:val="both"/>
      </w:pPr>
      <w:r>
        <w:t>Федеральные СМИ были представлены на Круглом столе компанией АО «Коммерсантъ» в лице выпускающего редактора приложений «Аудит и консалтинг» и «Рейтинг оценщиков» Киры Васильевой, которая рассказала о тенденциях в аудиторской деятельности по итогам 2022 года, акцентировав внимание на росте значимости сопутствующих видов деятельности в аудите в целом, о влиянии распространения стратегии устойчивого развития и санкции на аудиторские компании и деятельность в целом.</w:t>
      </w:r>
    </w:p>
    <w:p w14:paraId="3305D93E" w14:textId="3D734BE3" w:rsidR="0022293E" w:rsidRDefault="0022293E" w:rsidP="00EF37A8">
      <w:pPr>
        <w:pStyle w:val="Default"/>
        <w:tabs>
          <w:tab w:val="left" w:pos="4536"/>
        </w:tabs>
        <w:spacing w:line="360" w:lineRule="auto"/>
        <w:ind w:firstLine="709"/>
        <w:jc w:val="both"/>
      </w:pPr>
      <w:r>
        <w:t>Практике подготовки нефинансовой отчетности российскими компаниями был посвящен доклад Сидельникова Игоря Артуровича, старшего менеджера ООО «Пачоли Консалтинг». Большое внимание вызвало выступление на тему «Аудит устойчивого развития»  Гузова Юрия Николаевича, к.э.н., доцента, заместителя декана экономического факультета Санкт-Петербургского государственного университета, члена Совета МКА ЕАК. В своем докладе Юрий Николаевич представил новое, разрабатываемое направление в международных стандартах заданий, обеспечивающих уверенность, связанное с подтверждением отчетов в области устойчивого развития.</w:t>
      </w:r>
    </w:p>
    <w:p w14:paraId="026BFD1D" w14:textId="77777777" w:rsidR="0022293E" w:rsidRDefault="0022293E" w:rsidP="00EF37A8">
      <w:pPr>
        <w:pStyle w:val="Default"/>
        <w:tabs>
          <w:tab w:val="left" w:pos="4536"/>
        </w:tabs>
        <w:spacing w:line="360" w:lineRule="auto"/>
        <w:ind w:firstLine="709"/>
        <w:jc w:val="both"/>
      </w:pPr>
      <w:r>
        <w:t xml:space="preserve">Когденко Вера Геннадьевна, д.э.н., заведующая кафедрой финансового менеджмента, руководитель магистерской программы «Корпоративная финансовая аналитика» НИЯУ </w:t>
      </w:r>
      <w:r>
        <w:lastRenderedPageBreak/>
        <w:t>«МИФИ», член Методического Совета ЕАК представила значимость модуля «Анализ и оценка устойчивости бизнеса» как основы  квалификационной аттестации в области анализа бизнеса, нефинансовой отчетности и управления финансами. Данный модуль может быть не только в составе комплексных сертификаций, но и как самостоятельная квалификация, поскольку он направлен на оценку аналитических компетенций, навыков интерпретации ситуации и обоснования профессионального суждения, включая в области анализа стейкхолдерский рискориентированный подход с оценкой эффективности бизнеса на основе финансовой и нефинансовой информации;  в области управления финансами – ценностно-ориентированный подход, включающий управление финансами, финансовое моделирование, оценку бизнеса.</w:t>
      </w:r>
    </w:p>
    <w:p w14:paraId="03D9EFFF" w14:textId="41ACDA36" w:rsidR="0022293E" w:rsidRDefault="0022293E" w:rsidP="00EF37A8">
      <w:pPr>
        <w:pStyle w:val="Default"/>
        <w:tabs>
          <w:tab w:val="left" w:pos="4536"/>
        </w:tabs>
        <w:spacing w:line="360" w:lineRule="auto"/>
        <w:ind w:firstLine="709"/>
        <w:jc w:val="both"/>
      </w:pPr>
      <w:r>
        <w:t>Кроме того, а</w:t>
      </w:r>
      <w:r w:rsidRPr="0022293E">
        <w:t xml:space="preserve">налитические компетенции, оцениваемые на экзамене ЕАК, тесно связаны с трудовыми функциями профстандарта «Бизнес-аналитик»: мониторинг заинтересованных сторон, выявление истинных бизнес-проблем или бизнес-возможностей, формирование возможных решений на основе разработанных для них целевых показателей, анализ, обоснование и выбор решения, обоснование подходов, используемых в бизнес-анализе, руководство бизнес-анализом, определение направлений развития организации, разработка стратегии управления изменениями в организации.  При этом особую значимость для аудитора и специалиста в области финансов в современных условиях приобретают компетенции ИТ </w:t>
      </w:r>
      <w:r w:rsidR="006D6CDA" w:rsidRPr="006D6CDA">
        <w:t xml:space="preserve"> </w:t>
      </w:r>
      <w:r w:rsidRPr="0022293E">
        <w:t>и навыки формирования аналитических процедур оценки рисков, а также профессиональные навыки: обоснование своей позиции; использование профессиональной терминологии; применение профессионального суждения и профессионального скептицизма при решении практических заданий; представление рассуждений и выводов в четкой, логичной и краткой форме; разработка рекомендаций</w:t>
      </w:r>
      <w:r>
        <w:t>.</w:t>
      </w:r>
    </w:p>
    <w:p w14:paraId="5AD8AE6D" w14:textId="70AC4D16" w:rsidR="0022293E" w:rsidRDefault="0022293E" w:rsidP="00EF37A8">
      <w:pPr>
        <w:pStyle w:val="Default"/>
        <w:tabs>
          <w:tab w:val="left" w:pos="4536"/>
        </w:tabs>
        <w:spacing w:line="360" w:lineRule="auto"/>
        <w:ind w:firstLine="709"/>
        <w:jc w:val="both"/>
      </w:pPr>
      <w:r>
        <w:t>Савинова Милана, директор Группы операционных рисков и устойчивого развития АО «Кепт», сделала презентацию новой программы профессионального развития «Бизнес-отчетность в области устойчивого развития. Аудит достоверности», а Екатерина Ерохина, к.э.н., руководитель направления «Образование» АО «КоммерсантЪ», доцент базовой кафедры финансовой и экономической безопасности РЭУ им. Г.В. Плеханова рассмотрела траекторию подготовки специалистов в области бизнес-аналитики в экономике и управлении  в рамках магистратуры и ДПО в Высшей школе финансов РЭУ имени Г.В. Плеханова.</w:t>
      </w:r>
    </w:p>
    <w:p w14:paraId="45A8838C" w14:textId="77777777" w:rsidR="006D1510" w:rsidRDefault="0022293E" w:rsidP="00EF37A8">
      <w:pPr>
        <w:pStyle w:val="Default"/>
        <w:tabs>
          <w:tab w:val="left" w:pos="4536"/>
        </w:tabs>
        <w:spacing w:line="360" w:lineRule="auto"/>
        <w:ind w:firstLine="709"/>
        <w:jc w:val="both"/>
      </w:pPr>
      <w:r>
        <w:t xml:space="preserve">Завершающим спикером Круглого стола выступил Маленкин Алексей Викторович, партнер Группы компаний Б1, член Методического Совета ЕАК. Он обобщил современные реалии для подтверждения профессиональных компетенций и высказал свое экспертное мнение о эффективности рассматриваемой сегодня траектории партнерства аудиторско-консалтинговых компаний, СРО аудиторов, вузов и ЕАК в сфере профобразования и аттестации специалистов в аудиторской и смежных направлениях деятельности, </w:t>
      </w:r>
      <w:r w:rsidR="00F91B04">
        <w:t xml:space="preserve">обратив  </w:t>
      </w:r>
      <w:r>
        <w:lastRenderedPageBreak/>
        <w:t xml:space="preserve">внимание на </w:t>
      </w:r>
      <w:r w:rsidR="00F91B04">
        <w:t xml:space="preserve">более широкий спектр ДПО и квалификационной аттестации специалистов в </w:t>
      </w:r>
      <w:r>
        <w:t>сфере консалтинговых проектов для бизнеса, касающихся налогового менеджмента и эффективности управления финансовой политикой компаний</w:t>
      </w:r>
      <w:r w:rsidR="00F91B04">
        <w:t>.</w:t>
      </w:r>
    </w:p>
    <w:p w14:paraId="6CCB7B5B" w14:textId="77777777" w:rsidR="00EF79E6" w:rsidRPr="00EA2695" w:rsidRDefault="00540A49" w:rsidP="00EF37A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Обобщая результаты Круглого стола, следует сказать, что новая формируемая стратегия</w:t>
      </w:r>
      <w:r w:rsidR="002110FB" w:rsidRPr="00EA2695">
        <w:rPr>
          <w:rFonts w:ascii="Times New Roman" w:eastAsia="Times New Roman" w:hAnsi="Times New Roman"/>
          <w:sz w:val="24"/>
          <w:szCs w:val="24"/>
          <w:lang w:eastAsia="ru-RU"/>
        </w:rPr>
        <w:t xml:space="preserve"> </w:t>
      </w:r>
      <w:r w:rsidR="00DF3B95" w:rsidRPr="00EA2695">
        <w:rPr>
          <w:rFonts w:ascii="Times New Roman" w:eastAsia="Times New Roman" w:hAnsi="Times New Roman"/>
          <w:sz w:val="24"/>
          <w:szCs w:val="24"/>
          <w:lang w:eastAsia="ru-RU"/>
        </w:rPr>
        <w:t>развити</w:t>
      </w:r>
      <w:r w:rsidR="002110FB" w:rsidRPr="00EA2695">
        <w:rPr>
          <w:rFonts w:ascii="Times New Roman" w:eastAsia="Times New Roman" w:hAnsi="Times New Roman"/>
          <w:sz w:val="24"/>
          <w:szCs w:val="24"/>
          <w:lang w:eastAsia="ru-RU"/>
        </w:rPr>
        <w:t>я</w:t>
      </w:r>
      <w:r w:rsidR="00DF3B95" w:rsidRPr="00EA2695">
        <w:rPr>
          <w:rFonts w:ascii="Times New Roman" w:eastAsia="Times New Roman" w:hAnsi="Times New Roman"/>
          <w:sz w:val="24"/>
          <w:szCs w:val="24"/>
          <w:lang w:eastAsia="ru-RU"/>
        </w:rPr>
        <w:t xml:space="preserve"> аудиторской деятельности </w:t>
      </w:r>
      <w:r>
        <w:rPr>
          <w:rFonts w:ascii="Times New Roman" w:eastAsia="Times New Roman" w:hAnsi="Times New Roman"/>
          <w:sz w:val="24"/>
          <w:szCs w:val="24"/>
          <w:lang w:eastAsia="ru-RU"/>
        </w:rPr>
        <w:t>должна обеспечивать</w:t>
      </w:r>
      <w:r w:rsidR="00DF3B95" w:rsidRPr="00EA2695">
        <w:rPr>
          <w:rFonts w:ascii="Times New Roman" w:eastAsia="Times New Roman" w:hAnsi="Times New Roman"/>
          <w:sz w:val="24"/>
          <w:szCs w:val="24"/>
          <w:lang w:eastAsia="ru-RU"/>
        </w:rPr>
        <w:t xml:space="preserve"> повышение качества аудита</w:t>
      </w:r>
      <w:r w:rsidR="00E1776C" w:rsidRPr="00EA2695">
        <w:rPr>
          <w:rFonts w:ascii="Times New Roman" w:eastAsia="Times New Roman" w:hAnsi="Times New Roman"/>
          <w:sz w:val="24"/>
          <w:szCs w:val="24"/>
          <w:lang w:eastAsia="ru-RU"/>
        </w:rPr>
        <w:t xml:space="preserve"> </w:t>
      </w:r>
      <w:r w:rsidR="00213AD8" w:rsidRPr="00EA2695">
        <w:rPr>
          <w:rFonts w:ascii="Times New Roman" w:eastAsia="Times New Roman" w:hAnsi="Times New Roman"/>
          <w:sz w:val="24"/>
          <w:szCs w:val="24"/>
          <w:lang w:eastAsia="ru-RU"/>
        </w:rPr>
        <w:t>через</w:t>
      </w:r>
      <w:r w:rsidR="00DF3B95" w:rsidRPr="00EA2695">
        <w:rPr>
          <w:rFonts w:ascii="Times New Roman" w:eastAsia="Times New Roman" w:hAnsi="Times New Roman"/>
          <w:sz w:val="24"/>
          <w:szCs w:val="24"/>
          <w:lang w:eastAsia="ru-RU"/>
        </w:rPr>
        <w:t xml:space="preserve"> </w:t>
      </w:r>
      <w:r w:rsidR="00EF79E6" w:rsidRPr="00EA2695">
        <w:rPr>
          <w:rFonts w:ascii="Times New Roman" w:eastAsia="Times New Roman" w:hAnsi="Times New Roman"/>
          <w:sz w:val="24"/>
          <w:szCs w:val="24"/>
          <w:lang w:eastAsia="ru-RU"/>
        </w:rPr>
        <w:t xml:space="preserve">комплексное </w:t>
      </w:r>
      <w:r w:rsidR="00DF3B95" w:rsidRPr="00EA2695">
        <w:rPr>
          <w:rFonts w:ascii="Times New Roman" w:eastAsia="Times New Roman" w:hAnsi="Times New Roman"/>
          <w:sz w:val="24"/>
          <w:szCs w:val="24"/>
          <w:lang w:eastAsia="ru-RU"/>
        </w:rPr>
        <w:t>совершенствовани</w:t>
      </w:r>
      <w:r w:rsidR="002110FB" w:rsidRPr="00EA2695">
        <w:rPr>
          <w:rFonts w:ascii="Times New Roman" w:eastAsia="Times New Roman" w:hAnsi="Times New Roman"/>
          <w:sz w:val="24"/>
          <w:szCs w:val="24"/>
          <w:lang w:eastAsia="ru-RU"/>
        </w:rPr>
        <w:t>е</w:t>
      </w:r>
      <w:r w:rsidR="00DF3B95" w:rsidRPr="00EA2695">
        <w:rPr>
          <w:rFonts w:ascii="Times New Roman" w:eastAsia="Times New Roman" w:hAnsi="Times New Roman"/>
          <w:sz w:val="24"/>
          <w:szCs w:val="24"/>
          <w:lang w:eastAsia="ru-RU"/>
        </w:rPr>
        <w:t xml:space="preserve"> системы </w:t>
      </w:r>
      <w:r w:rsidR="007F0D3C" w:rsidRPr="00EA2695">
        <w:rPr>
          <w:rFonts w:ascii="Times New Roman" w:eastAsia="Times New Roman" w:hAnsi="Times New Roman"/>
          <w:sz w:val="24"/>
          <w:szCs w:val="24"/>
          <w:lang w:eastAsia="ru-RU"/>
        </w:rPr>
        <w:t xml:space="preserve">высшего базового образования, </w:t>
      </w:r>
      <w:r>
        <w:rPr>
          <w:rFonts w:ascii="Times New Roman" w:eastAsia="Times New Roman" w:hAnsi="Times New Roman"/>
          <w:sz w:val="24"/>
          <w:szCs w:val="24"/>
          <w:lang w:eastAsia="ru-RU"/>
        </w:rPr>
        <w:t xml:space="preserve">дополнительной </w:t>
      </w:r>
      <w:r w:rsidR="00DF3B95" w:rsidRPr="00EA2695">
        <w:rPr>
          <w:rFonts w:ascii="Times New Roman" w:eastAsia="Times New Roman" w:hAnsi="Times New Roman"/>
          <w:sz w:val="24"/>
          <w:szCs w:val="24"/>
          <w:lang w:eastAsia="ru-RU"/>
        </w:rPr>
        <w:t xml:space="preserve">профессиональной подготовки и </w:t>
      </w:r>
      <w:r>
        <w:rPr>
          <w:rFonts w:ascii="Times New Roman" w:eastAsia="Times New Roman" w:hAnsi="Times New Roman"/>
          <w:sz w:val="24"/>
          <w:szCs w:val="24"/>
          <w:lang w:eastAsia="ru-RU"/>
        </w:rPr>
        <w:t xml:space="preserve">независимой </w:t>
      </w:r>
      <w:r w:rsidR="00DF3B95" w:rsidRPr="00EA2695">
        <w:rPr>
          <w:rFonts w:ascii="Times New Roman" w:eastAsia="Times New Roman" w:hAnsi="Times New Roman"/>
          <w:sz w:val="24"/>
          <w:szCs w:val="24"/>
          <w:lang w:eastAsia="ru-RU"/>
        </w:rPr>
        <w:t>квалификаци</w:t>
      </w:r>
      <w:r w:rsidR="004A01C9" w:rsidRPr="00EA2695">
        <w:rPr>
          <w:rFonts w:ascii="Times New Roman" w:eastAsia="Times New Roman" w:hAnsi="Times New Roman"/>
          <w:sz w:val="24"/>
          <w:szCs w:val="24"/>
          <w:lang w:eastAsia="ru-RU"/>
        </w:rPr>
        <w:t>онной аттестации</w:t>
      </w:r>
      <w:r w:rsidR="00DF3B95" w:rsidRPr="00EA2695">
        <w:rPr>
          <w:rFonts w:ascii="Times New Roman" w:eastAsia="Times New Roman" w:hAnsi="Times New Roman"/>
          <w:sz w:val="24"/>
          <w:szCs w:val="24"/>
          <w:lang w:eastAsia="ru-RU"/>
        </w:rPr>
        <w:t xml:space="preserve"> аудиторов</w:t>
      </w:r>
      <w:r w:rsidR="00EF79E6" w:rsidRPr="00EA2695">
        <w:rPr>
          <w:rFonts w:ascii="Times New Roman" w:eastAsia="Times New Roman" w:hAnsi="Times New Roman"/>
          <w:sz w:val="24"/>
          <w:szCs w:val="24"/>
          <w:lang w:eastAsia="ru-RU"/>
        </w:rPr>
        <w:t>, осуществляемых во взаимосвязи</w:t>
      </w:r>
      <w:r w:rsidR="00B81063" w:rsidRPr="00EA2695">
        <w:rPr>
          <w:rFonts w:ascii="Times New Roman" w:eastAsia="Times New Roman" w:hAnsi="Times New Roman"/>
          <w:sz w:val="24"/>
          <w:szCs w:val="24"/>
          <w:lang w:eastAsia="ru-RU"/>
        </w:rPr>
        <w:t xml:space="preserve"> формируемых и оцениваемых компетенций.</w:t>
      </w:r>
    </w:p>
    <w:p w14:paraId="554848AB" w14:textId="01CF4C12" w:rsidR="002C032D" w:rsidRPr="00593D8D" w:rsidRDefault="00F91B04" w:rsidP="00EF37A8">
      <w:pPr>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sz w:val="24"/>
          <w:szCs w:val="24"/>
          <w:lang w:eastAsia="ru-RU"/>
        </w:rPr>
        <w:t>Р</w:t>
      </w:r>
      <w:r w:rsidR="002C032D" w:rsidRPr="00EA2695">
        <w:rPr>
          <w:rFonts w:ascii="Times New Roman" w:eastAsia="Times New Roman" w:hAnsi="Times New Roman"/>
          <w:sz w:val="24"/>
          <w:szCs w:val="24"/>
          <w:lang w:eastAsia="ru-RU"/>
        </w:rPr>
        <w:t>асширение сопутствующих и прочих услуг в результате внедрения различных видов нефинансовой отчетности требу</w:t>
      </w:r>
      <w:r>
        <w:rPr>
          <w:rFonts w:ascii="Times New Roman" w:eastAsia="Times New Roman" w:hAnsi="Times New Roman"/>
          <w:sz w:val="24"/>
          <w:szCs w:val="24"/>
          <w:lang w:eastAsia="ru-RU"/>
        </w:rPr>
        <w:t>ет</w:t>
      </w:r>
      <w:r w:rsidR="002C032D" w:rsidRPr="00EA2695">
        <w:rPr>
          <w:rFonts w:ascii="Times New Roman" w:eastAsia="Times New Roman" w:hAnsi="Times New Roman"/>
          <w:sz w:val="24"/>
          <w:szCs w:val="24"/>
          <w:lang w:eastAsia="ru-RU"/>
        </w:rPr>
        <w:t xml:space="preserve"> независимого </w:t>
      </w:r>
      <w:r w:rsidR="002C032D">
        <w:rPr>
          <w:rFonts w:ascii="Times New Roman" w:eastAsia="Times New Roman" w:hAnsi="Times New Roman"/>
          <w:sz w:val="24"/>
          <w:szCs w:val="24"/>
          <w:lang w:eastAsia="ru-RU"/>
        </w:rPr>
        <w:t>профессионального (</w:t>
      </w:r>
      <w:r w:rsidR="002C032D" w:rsidRPr="00EA2695">
        <w:rPr>
          <w:rFonts w:ascii="Times New Roman" w:eastAsia="Times New Roman" w:hAnsi="Times New Roman"/>
          <w:sz w:val="24"/>
          <w:szCs w:val="24"/>
          <w:lang w:eastAsia="ru-RU"/>
        </w:rPr>
        <w:t>аудиторского</w:t>
      </w:r>
      <w:r w:rsidR="002C032D">
        <w:rPr>
          <w:rFonts w:ascii="Times New Roman" w:eastAsia="Times New Roman" w:hAnsi="Times New Roman"/>
          <w:sz w:val="24"/>
          <w:szCs w:val="24"/>
          <w:lang w:eastAsia="ru-RU"/>
        </w:rPr>
        <w:t>)</w:t>
      </w:r>
      <w:r w:rsidR="002C032D" w:rsidRPr="00EA2695">
        <w:rPr>
          <w:rFonts w:ascii="Times New Roman" w:eastAsia="Times New Roman" w:hAnsi="Times New Roman"/>
          <w:sz w:val="24"/>
          <w:szCs w:val="24"/>
          <w:lang w:eastAsia="ru-RU"/>
        </w:rPr>
        <w:t xml:space="preserve"> подтверждения</w:t>
      </w:r>
      <w:r>
        <w:rPr>
          <w:rFonts w:ascii="Times New Roman" w:eastAsia="Times New Roman" w:hAnsi="Times New Roman"/>
          <w:sz w:val="24"/>
          <w:szCs w:val="24"/>
          <w:lang w:eastAsia="ru-RU"/>
        </w:rPr>
        <w:t>, р</w:t>
      </w:r>
      <w:r w:rsidR="002C032D" w:rsidRPr="00EA2695">
        <w:rPr>
          <w:rFonts w:ascii="Times New Roman" w:eastAsia="Times New Roman" w:hAnsi="Times New Roman"/>
          <w:sz w:val="24"/>
          <w:szCs w:val="24"/>
          <w:lang w:eastAsia="ru-RU"/>
        </w:rPr>
        <w:t>асширени</w:t>
      </w:r>
      <w:r w:rsidR="00593D8D">
        <w:rPr>
          <w:rFonts w:ascii="Times New Roman" w:eastAsia="Times New Roman" w:hAnsi="Times New Roman"/>
          <w:sz w:val="24"/>
          <w:szCs w:val="24"/>
          <w:lang w:eastAsia="ru-RU"/>
        </w:rPr>
        <w:t>е</w:t>
      </w:r>
      <w:r w:rsidR="002C032D" w:rsidRPr="00EA2695">
        <w:rPr>
          <w:rFonts w:ascii="Times New Roman" w:eastAsia="Times New Roman" w:hAnsi="Times New Roman"/>
          <w:sz w:val="24"/>
          <w:szCs w:val="24"/>
          <w:lang w:eastAsia="ru-RU"/>
        </w:rPr>
        <w:t xml:space="preserve"> консалтингового рынка</w:t>
      </w:r>
      <w:r w:rsidR="00593D8D">
        <w:rPr>
          <w:rFonts w:ascii="Times New Roman" w:eastAsia="Times New Roman" w:hAnsi="Times New Roman"/>
          <w:sz w:val="24"/>
          <w:szCs w:val="24"/>
          <w:lang w:eastAsia="ru-RU"/>
        </w:rPr>
        <w:t xml:space="preserve"> также повышает </w:t>
      </w:r>
      <w:r w:rsidR="002C032D" w:rsidRPr="00EA2695">
        <w:rPr>
          <w:rFonts w:ascii="Times New Roman" w:eastAsia="Times New Roman" w:hAnsi="Times New Roman"/>
          <w:sz w:val="24"/>
          <w:szCs w:val="24"/>
          <w:lang w:eastAsia="ru-RU"/>
        </w:rPr>
        <w:t>востребован</w:t>
      </w:r>
      <w:r w:rsidR="00593D8D">
        <w:rPr>
          <w:rFonts w:ascii="Times New Roman" w:eastAsia="Times New Roman" w:hAnsi="Times New Roman"/>
          <w:sz w:val="24"/>
          <w:szCs w:val="24"/>
          <w:lang w:eastAsia="ru-RU"/>
        </w:rPr>
        <w:t>ность</w:t>
      </w:r>
      <w:r w:rsidR="002C032D" w:rsidRPr="00EA2695">
        <w:rPr>
          <w:rFonts w:ascii="Times New Roman" w:eastAsia="Times New Roman" w:hAnsi="Times New Roman"/>
          <w:sz w:val="24"/>
          <w:szCs w:val="24"/>
          <w:lang w:eastAsia="ru-RU"/>
        </w:rPr>
        <w:t xml:space="preserve"> аудиторски</w:t>
      </w:r>
      <w:r w:rsidR="00593D8D">
        <w:rPr>
          <w:rFonts w:ascii="Times New Roman" w:eastAsia="Times New Roman" w:hAnsi="Times New Roman"/>
          <w:sz w:val="24"/>
          <w:szCs w:val="24"/>
          <w:lang w:eastAsia="ru-RU"/>
        </w:rPr>
        <w:t>х</w:t>
      </w:r>
      <w:r w:rsidR="002C032D" w:rsidRPr="00EA2695">
        <w:rPr>
          <w:rFonts w:ascii="Times New Roman" w:eastAsia="Times New Roman" w:hAnsi="Times New Roman"/>
          <w:sz w:val="24"/>
          <w:szCs w:val="24"/>
          <w:lang w:eastAsia="ru-RU"/>
        </w:rPr>
        <w:t xml:space="preserve"> кадр</w:t>
      </w:r>
      <w:r w:rsidR="00593D8D">
        <w:rPr>
          <w:rFonts w:ascii="Times New Roman" w:eastAsia="Times New Roman" w:hAnsi="Times New Roman"/>
          <w:sz w:val="24"/>
          <w:szCs w:val="24"/>
          <w:lang w:eastAsia="ru-RU"/>
        </w:rPr>
        <w:t>ов</w:t>
      </w:r>
      <w:r w:rsidR="002C032D" w:rsidRPr="00EA2695">
        <w:rPr>
          <w:rFonts w:ascii="Times New Roman" w:eastAsia="Times New Roman" w:hAnsi="Times New Roman"/>
          <w:sz w:val="24"/>
          <w:szCs w:val="24"/>
          <w:lang w:eastAsia="ru-RU"/>
        </w:rPr>
        <w:t>, подготовленны</w:t>
      </w:r>
      <w:r w:rsidR="00593D8D">
        <w:rPr>
          <w:rFonts w:ascii="Times New Roman" w:eastAsia="Times New Roman" w:hAnsi="Times New Roman"/>
          <w:sz w:val="24"/>
          <w:szCs w:val="24"/>
          <w:lang w:eastAsia="ru-RU"/>
        </w:rPr>
        <w:t>х</w:t>
      </w:r>
      <w:r w:rsidR="002C032D" w:rsidRPr="00EA2695">
        <w:rPr>
          <w:rFonts w:ascii="Times New Roman" w:eastAsia="Times New Roman" w:hAnsi="Times New Roman"/>
          <w:sz w:val="24"/>
          <w:szCs w:val="24"/>
          <w:lang w:eastAsia="ru-RU"/>
        </w:rPr>
        <w:t xml:space="preserve"> на </w:t>
      </w:r>
      <w:r w:rsidR="002C032D" w:rsidRPr="00593D8D">
        <w:rPr>
          <w:rFonts w:ascii="Times New Roman" w:hAnsi="Times New Roman" w:cs="Times New Roman"/>
          <w:sz w:val="24"/>
          <w:szCs w:val="24"/>
        </w:rPr>
        <w:t>основе новых компетентностных требований,  федеральных стандартов бухгалтерского учета, национальных стандартов управления рисками, рекомендаций Правительства</w:t>
      </w:r>
      <w:r w:rsidR="00593D8D" w:rsidRPr="00593D8D">
        <w:rPr>
          <w:rFonts w:ascii="Times New Roman" w:hAnsi="Times New Roman" w:cs="Times New Roman"/>
          <w:sz w:val="24"/>
          <w:szCs w:val="24"/>
        </w:rPr>
        <w:t xml:space="preserve"> и</w:t>
      </w:r>
      <w:r w:rsidR="002C032D" w:rsidRPr="00593D8D">
        <w:rPr>
          <w:rFonts w:ascii="Times New Roman" w:hAnsi="Times New Roman" w:cs="Times New Roman"/>
          <w:sz w:val="24"/>
          <w:szCs w:val="24"/>
        </w:rPr>
        <w:t xml:space="preserve"> Банка России. </w:t>
      </w:r>
    </w:p>
    <w:p w14:paraId="5118B6A4" w14:textId="68CFBDC1" w:rsidR="00AA4A3E" w:rsidRPr="00EA2695" w:rsidRDefault="00AA4A3E" w:rsidP="00EF37A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Пров</w:t>
      </w:r>
      <w:r w:rsidR="00F91B04">
        <w:rPr>
          <w:rFonts w:ascii="Times New Roman" w:hAnsi="Times New Roman" w:cs="Times New Roman"/>
          <w:sz w:val="24"/>
          <w:szCs w:val="24"/>
        </w:rPr>
        <w:t>одимый с</w:t>
      </w:r>
      <w:r>
        <w:rPr>
          <w:rFonts w:ascii="Times New Roman" w:hAnsi="Times New Roman" w:cs="Times New Roman"/>
          <w:sz w:val="24"/>
          <w:szCs w:val="24"/>
        </w:rPr>
        <w:t xml:space="preserve"> 2021 год</w:t>
      </w:r>
      <w:r w:rsidR="00F91B04">
        <w:rPr>
          <w:rFonts w:ascii="Times New Roman" w:hAnsi="Times New Roman" w:cs="Times New Roman"/>
          <w:sz w:val="24"/>
          <w:szCs w:val="24"/>
        </w:rPr>
        <w:t>а</w:t>
      </w:r>
      <w:r>
        <w:rPr>
          <w:rFonts w:ascii="Times New Roman" w:hAnsi="Times New Roman" w:cs="Times New Roman"/>
          <w:sz w:val="24"/>
          <w:szCs w:val="24"/>
        </w:rPr>
        <w:t xml:space="preserve"> мониторинг компетенций аудитора </w:t>
      </w:r>
      <w:r w:rsidR="00F91B04">
        <w:rPr>
          <w:rFonts w:ascii="Times New Roman" w:hAnsi="Times New Roman" w:cs="Times New Roman"/>
          <w:sz w:val="24"/>
          <w:szCs w:val="24"/>
        </w:rPr>
        <w:t>является</w:t>
      </w:r>
      <w:r>
        <w:rPr>
          <w:rFonts w:ascii="Times New Roman" w:hAnsi="Times New Roman" w:cs="Times New Roman"/>
          <w:sz w:val="24"/>
          <w:szCs w:val="24"/>
        </w:rPr>
        <w:t xml:space="preserve"> </w:t>
      </w:r>
      <w:r w:rsidR="00F91B04">
        <w:rPr>
          <w:rFonts w:ascii="Times New Roman" w:hAnsi="Times New Roman" w:cs="Times New Roman"/>
          <w:sz w:val="24"/>
          <w:szCs w:val="24"/>
        </w:rPr>
        <w:t>первоисточником</w:t>
      </w:r>
      <w:r>
        <w:rPr>
          <w:rFonts w:ascii="Times New Roman" w:hAnsi="Times New Roman" w:cs="Times New Roman"/>
          <w:sz w:val="24"/>
          <w:szCs w:val="24"/>
        </w:rPr>
        <w:t xml:space="preserve"> национальной системы регулярных исследований востребованности аудиторских компетенций</w:t>
      </w:r>
      <w:r w:rsidR="00F91B04">
        <w:rPr>
          <w:rFonts w:ascii="Times New Roman" w:hAnsi="Times New Roman" w:cs="Times New Roman"/>
          <w:sz w:val="24"/>
          <w:szCs w:val="24"/>
        </w:rPr>
        <w:t xml:space="preserve"> и сопутствующих услуг</w:t>
      </w:r>
      <w:r>
        <w:rPr>
          <w:rFonts w:ascii="Times New Roman" w:hAnsi="Times New Roman" w:cs="Times New Roman"/>
          <w:sz w:val="24"/>
          <w:szCs w:val="24"/>
        </w:rPr>
        <w:t>, что будет способствовать совершенствованию компетентностной модели базового высшего образования</w:t>
      </w:r>
      <w:r w:rsidR="00F91B04">
        <w:rPr>
          <w:rFonts w:ascii="Times New Roman" w:hAnsi="Times New Roman" w:cs="Times New Roman"/>
          <w:sz w:val="24"/>
          <w:szCs w:val="24"/>
        </w:rPr>
        <w:t>, ДПО и смежных видов профессиональной деятельности</w:t>
      </w:r>
      <w:r>
        <w:rPr>
          <w:rFonts w:ascii="Times New Roman" w:hAnsi="Times New Roman" w:cs="Times New Roman"/>
          <w:sz w:val="24"/>
          <w:szCs w:val="24"/>
        </w:rPr>
        <w:t>.</w:t>
      </w:r>
    </w:p>
    <w:p w14:paraId="3C238858" w14:textId="77777777" w:rsidR="002C032D" w:rsidRPr="00593D8D" w:rsidRDefault="002C032D" w:rsidP="00EF37A8">
      <w:pPr>
        <w:spacing w:after="0" w:line="360" w:lineRule="auto"/>
        <w:ind w:firstLine="709"/>
        <w:contextualSpacing/>
        <w:jc w:val="both"/>
        <w:rPr>
          <w:rFonts w:ascii="Times New Roman" w:hAnsi="Times New Roman" w:cs="Times New Roman"/>
          <w:sz w:val="24"/>
          <w:szCs w:val="24"/>
        </w:rPr>
      </w:pPr>
      <w:r w:rsidRPr="00593D8D">
        <w:rPr>
          <w:rFonts w:ascii="Times New Roman" w:hAnsi="Times New Roman" w:cs="Times New Roman"/>
          <w:sz w:val="24"/>
          <w:szCs w:val="24"/>
        </w:rPr>
        <w:t xml:space="preserve">За </w:t>
      </w:r>
      <w:r w:rsidR="00593D8D">
        <w:rPr>
          <w:rFonts w:ascii="Times New Roman" w:hAnsi="Times New Roman" w:cs="Times New Roman"/>
          <w:sz w:val="24"/>
          <w:szCs w:val="24"/>
        </w:rPr>
        <w:t>период с июля 2020 года с внедрением современной</w:t>
      </w:r>
      <w:r w:rsidRPr="00593D8D">
        <w:rPr>
          <w:rFonts w:ascii="Times New Roman" w:hAnsi="Times New Roman" w:cs="Times New Roman"/>
          <w:sz w:val="24"/>
          <w:szCs w:val="24"/>
        </w:rPr>
        <w:t xml:space="preserve"> </w:t>
      </w:r>
      <w:r w:rsidR="00593D8D">
        <w:rPr>
          <w:rFonts w:ascii="Times New Roman" w:hAnsi="Times New Roman" w:cs="Times New Roman"/>
          <w:sz w:val="24"/>
          <w:szCs w:val="24"/>
        </w:rPr>
        <w:t xml:space="preserve">национальной </w:t>
      </w:r>
      <w:r w:rsidR="00540A49" w:rsidRPr="00593D8D">
        <w:rPr>
          <w:rFonts w:ascii="Times New Roman" w:hAnsi="Times New Roman" w:cs="Times New Roman"/>
          <w:sz w:val="24"/>
          <w:szCs w:val="24"/>
        </w:rPr>
        <w:t xml:space="preserve">модели </w:t>
      </w:r>
      <w:r w:rsidR="00F91B04" w:rsidRPr="00593D8D">
        <w:rPr>
          <w:rFonts w:ascii="Times New Roman" w:hAnsi="Times New Roman" w:cs="Times New Roman"/>
          <w:sz w:val="24"/>
          <w:szCs w:val="24"/>
        </w:rPr>
        <w:t>к</w:t>
      </w:r>
      <w:r w:rsidRPr="00593D8D">
        <w:rPr>
          <w:rFonts w:ascii="Times New Roman" w:hAnsi="Times New Roman" w:cs="Times New Roman"/>
          <w:sz w:val="24"/>
          <w:szCs w:val="24"/>
        </w:rPr>
        <w:t>валификационного экзамена ЕАК превратилась в методологический центр квалификационной аттестации аудиторов и специалистов альтернативных направлений финансовой деятельности</w:t>
      </w:r>
      <w:r w:rsidR="00593D8D">
        <w:rPr>
          <w:rFonts w:ascii="Times New Roman" w:hAnsi="Times New Roman" w:cs="Times New Roman"/>
          <w:sz w:val="24"/>
          <w:szCs w:val="24"/>
        </w:rPr>
        <w:t>, не уступающий авторитетным глобальным ассоциациям в сфере международного образования в области финансов и бизнеса</w:t>
      </w:r>
      <w:r w:rsidRPr="00593D8D">
        <w:rPr>
          <w:rFonts w:ascii="Times New Roman" w:hAnsi="Times New Roman" w:cs="Times New Roman"/>
          <w:sz w:val="24"/>
          <w:szCs w:val="24"/>
        </w:rPr>
        <w:t xml:space="preserve">. </w:t>
      </w:r>
      <w:r w:rsidR="00593D8D">
        <w:rPr>
          <w:rFonts w:ascii="Times New Roman" w:hAnsi="Times New Roman" w:cs="Times New Roman"/>
          <w:sz w:val="24"/>
          <w:szCs w:val="24"/>
        </w:rPr>
        <w:t>В этой связи целесообразно</w:t>
      </w:r>
      <w:r w:rsidR="00540A49" w:rsidRPr="00593D8D">
        <w:rPr>
          <w:rFonts w:ascii="Times New Roman" w:hAnsi="Times New Roman" w:cs="Times New Roman"/>
          <w:sz w:val="24"/>
          <w:szCs w:val="24"/>
        </w:rPr>
        <w:t xml:space="preserve"> объединить усилия </w:t>
      </w:r>
      <w:r w:rsidR="006D6CDA">
        <w:rPr>
          <w:rFonts w:ascii="Times New Roman" w:hAnsi="Times New Roman" w:cs="Times New Roman"/>
          <w:sz w:val="24"/>
          <w:szCs w:val="24"/>
        </w:rPr>
        <w:t>и сформировать</w:t>
      </w:r>
      <w:r w:rsidR="00540A49" w:rsidRPr="00593D8D">
        <w:rPr>
          <w:rFonts w:ascii="Times New Roman" w:hAnsi="Times New Roman" w:cs="Times New Roman"/>
          <w:sz w:val="24"/>
          <w:szCs w:val="24"/>
        </w:rPr>
        <w:t xml:space="preserve"> взаимовыгодно</w:t>
      </w:r>
      <w:r w:rsidR="006D6CDA">
        <w:rPr>
          <w:rFonts w:ascii="Times New Roman" w:hAnsi="Times New Roman" w:cs="Times New Roman"/>
          <w:sz w:val="24"/>
          <w:szCs w:val="24"/>
        </w:rPr>
        <w:t>е</w:t>
      </w:r>
      <w:r w:rsidR="00540A49" w:rsidRPr="00593D8D">
        <w:rPr>
          <w:rFonts w:ascii="Times New Roman" w:hAnsi="Times New Roman" w:cs="Times New Roman"/>
          <w:sz w:val="24"/>
          <w:szCs w:val="24"/>
        </w:rPr>
        <w:t xml:space="preserve"> Партнерств</w:t>
      </w:r>
      <w:r w:rsidR="006D6CDA">
        <w:rPr>
          <w:rFonts w:ascii="Times New Roman" w:hAnsi="Times New Roman" w:cs="Times New Roman"/>
          <w:sz w:val="24"/>
          <w:szCs w:val="24"/>
        </w:rPr>
        <w:t>о</w:t>
      </w:r>
      <w:r w:rsidR="00540A49" w:rsidRPr="00593D8D">
        <w:rPr>
          <w:rFonts w:ascii="Times New Roman" w:hAnsi="Times New Roman" w:cs="Times New Roman"/>
          <w:sz w:val="24"/>
          <w:szCs w:val="24"/>
        </w:rPr>
        <w:t xml:space="preserve"> между Вузами, учебными центрами, академиями обучения и развития персонала крупных компаний в части организации обучения, в котором ЕАК сможет выступать в качестве </w:t>
      </w:r>
      <w:r w:rsidR="006D6CDA">
        <w:rPr>
          <w:rFonts w:ascii="Times New Roman" w:hAnsi="Times New Roman" w:cs="Times New Roman"/>
          <w:sz w:val="24"/>
          <w:szCs w:val="24"/>
        </w:rPr>
        <w:t xml:space="preserve">некоммерческой </w:t>
      </w:r>
      <w:r w:rsidR="00593D8D" w:rsidRPr="00593D8D">
        <w:rPr>
          <w:rFonts w:ascii="Times New Roman" w:hAnsi="Times New Roman" w:cs="Times New Roman"/>
          <w:sz w:val="24"/>
          <w:szCs w:val="24"/>
        </w:rPr>
        <w:t>общественной организации</w:t>
      </w:r>
      <w:r w:rsidR="00540A49" w:rsidRPr="00593D8D">
        <w:rPr>
          <w:rFonts w:ascii="Times New Roman" w:hAnsi="Times New Roman" w:cs="Times New Roman"/>
          <w:sz w:val="24"/>
          <w:szCs w:val="24"/>
        </w:rPr>
        <w:t xml:space="preserve"> по подготовке материалов и проведению независимого экзамена квалификационной аттестации </w:t>
      </w:r>
      <w:r w:rsidR="00593D8D" w:rsidRPr="00593D8D">
        <w:rPr>
          <w:rFonts w:ascii="Times New Roman" w:hAnsi="Times New Roman" w:cs="Times New Roman"/>
          <w:sz w:val="24"/>
          <w:szCs w:val="24"/>
        </w:rPr>
        <w:t xml:space="preserve">не только аудиторов, но и </w:t>
      </w:r>
      <w:r w:rsidR="00540A49" w:rsidRPr="00593D8D">
        <w:rPr>
          <w:rFonts w:ascii="Times New Roman" w:hAnsi="Times New Roman" w:cs="Times New Roman"/>
          <w:sz w:val="24"/>
          <w:szCs w:val="24"/>
        </w:rPr>
        <w:t>специалистов в смежных с аудитом видах профессиональной деятельности</w:t>
      </w:r>
      <w:r w:rsidR="00593D8D" w:rsidRPr="00593D8D">
        <w:rPr>
          <w:rFonts w:ascii="Times New Roman" w:hAnsi="Times New Roman" w:cs="Times New Roman"/>
          <w:sz w:val="24"/>
          <w:szCs w:val="24"/>
        </w:rPr>
        <w:t xml:space="preserve">, в том числе </w:t>
      </w:r>
      <w:r w:rsidR="00540A49" w:rsidRPr="00593D8D">
        <w:rPr>
          <w:rFonts w:ascii="Times New Roman" w:hAnsi="Times New Roman" w:cs="Times New Roman"/>
          <w:sz w:val="24"/>
          <w:szCs w:val="24"/>
        </w:rPr>
        <w:t>сопутствующих услуг</w:t>
      </w:r>
      <w:r w:rsidR="006D6CDA">
        <w:rPr>
          <w:rFonts w:ascii="Times New Roman" w:hAnsi="Times New Roman" w:cs="Times New Roman"/>
          <w:sz w:val="24"/>
          <w:szCs w:val="24"/>
        </w:rPr>
        <w:t>, в том числе</w:t>
      </w:r>
      <w:r w:rsidR="00540A49" w:rsidRPr="00593D8D">
        <w:rPr>
          <w:rFonts w:ascii="Times New Roman" w:hAnsi="Times New Roman" w:cs="Times New Roman"/>
          <w:sz w:val="24"/>
          <w:szCs w:val="24"/>
        </w:rPr>
        <w:t xml:space="preserve"> в области </w:t>
      </w:r>
      <w:r w:rsidR="006D6CDA">
        <w:rPr>
          <w:rFonts w:ascii="Times New Roman" w:hAnsi="Times New Roman" w:cs="Times New Roman"/>
          <w:sz w:val="24"/>
          <w:szCs w:val="24"/>
        </w:rPr>
        <w:t xml:space="preserve">подготовки, </w:t>
      </w:r>
      <w:r w:rsidR="006D6CDA">
        <w:rPr>
          <w:rFonts w:ascii="Times New Roman" w:hAnsi="Times New Roman" w:cs="Times New Roman"/>
          <w:sz w:val="24"/>
          <w:szCs w:val="24"/>
          <w:lang w:val="en-US"/>
        </w:rPr>
        <w:t>ESG</w:t>
      </w:r>
      <w:r w:rsidR="006D6CDA" w:rsidRPr="006D6CDA">
        <w:rPr>
          <w:rFonts w:ascii="Times New Roman" w:hAnsi="Times New Roman" w:cs="Times New Roman"/>
          <w:sz w:val="24"/>
          <w:szCs w:val="24"/>
        </w:rPr>
        <w:t>-</w:t>
      </w:r>
      <w:r w:rsidR="006D6CDA">
        <w:rPr>
          <w:rFonts w:ascii="Times New Roman" w:hAnsi="Times New Roman" w:cs="Times New Roman"/>
          <w:sz w:val="24"/>
          <w:szCs w:val="24"/>
        </w:rPr>
        <w:t>анализа</w:t>
      </w:r>
      <w:r w:rsidR="006D6CDA" w:rsidRPr="006D6CDA">
        <w:rPr>
          <w:rFonts w:ascii="Times New Roman" w:hAnsi="Times New Roman" w:cs="Times New Roman"/>
          <w:sz w:val="24"/>
          <w:szCs w:val="24"/>
        </w:rPr>
        <w:t xml:space="preserve"> </w:t>
      </w:r>
      <w:r w:rsidR="006D6CDA">
        <w:rPr>
          <w:rFonts w:ascii="Times New Roman" w:hAnsi="Times New Roman" w:cs="Times New Roman"/>
          <w:sz w:val="24"/>
          <w:szCs w:val="24"/>
        </w:rPr>
        <w:t xml:space="preserve"> и аудита</w:t>
      </w:r>
      <w:r w:rsidR="00540A49" w:rsidRPr="00593D8D">
        <w:rPr>
          <w:rFonts w:ascii="Times New Roman" w:hAnsi="Times New Roman" w:cs="Times New Roman"/>
          <w:sz w:val="24"/>
          <w:szCs w:val="24"/>
        </w:rPr>
        <w:t xml:space="preserve"> нефинансовой отчетности.</w:t>
      </w:r>
    </w:p>
    <w:sectPr w:rsidR="002C032D" w:rsidRPr="00593D8D" w:rsidSect="00D8086E">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5DD51" w14:textId="77777777" w:rsidR="007C0931" w:rsidRDefault="007C0931" w:rsidP="008E43D6">
      <w:pPr>
        <w:spacing w:after="0" w:line="240" w:lineRule="auto"/>
      </w:pPr>
      <w:r>
        <w:separator/>
      </w:r>
    </w:p>
  </w:endnote>
  <w:endnote w:type="continuationSeparator" w:id="0">
    <w:p w14:paraId="0CEDA360" w14:textId="77777777" w:rsidR="007C0931" w:rsidRDefault="007C0931" w:rsidP="008E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532269"/>
    </w:sdtPr>
    <w:sdtEndPr/>
    <w:sdtContent>
      <w:p w14:paraId="47FDC512" w14:textId="3FCAAC2C" w:rsidR="00593D8D" w:rsidRDefault="00593D8D">
        <w:pPr>
          <w:pStyle w:val="af6"/>
          <w:jc w:val="center"/>
        </w:pPr>
        <w:r>
          <w:fldChar w:fldCharType="begin"/>
        </w:r>
        <w:r>
          <w:instrText>PAGE   \* MERGEFORMAT</w:instrText>
        </w:r>
        <w:r>
          <w:fldChar w:fldCharType="separate"/>
        </w:r>
        <w:r w:rsidR="00EB3750">
          <w:rPr>
            <w:noProof/>
          </w:rPr>
          <w:t>2</w:t>
        </w:r>
        <w:r>
          <w:rPr>
            <w:noProof/>
          </w:rPr>
          <w:fldChar w:fldCharType="end"/>
        </w:r>
      </w:p>
    </w:sdtContent>
  </w:sdt>
  <w:p w14:paraId="6D7E0C38" w14:textId="77777777" w:rsidR="00593D8D" w:rsidRDefault="00593D8D">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3370C" w14:textId="77777777" w:rsidR="007C0931" w:rsidRDefault="007C0931" w:rsidP="008E43D6">
      <w:pPr>
        <w:spacing w:after="0" w:line="240" w:lineRule="auto"/>
      </w:pPr>
      <w:r>
        <w:separator/>
      </w:r>
    </w:p>
  </w:footnote>
  <w:footnote w:type="continuationSeparator" w:id="0">
    <w:p w14:paraId="702FB0DE" w14:textId="77777777" w:rsidR="007C0931" w:rsidRDefault="007C0931" w:rsidP="008E4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849"/>
    <w:multiLevelType w:val="hybridMultilevel"/>
    <w:tmpl w:val="5570292E"/>
    <w:lvl w:ilvl="0" w:tplc="E85CB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524890"/>
    <w:multiLevelType w:val="hybridMultilevel"/>
    <w:tmpl w:val="609CAE1C"/>
    <w:lvl w:ilvl="0" w:tplc="5052C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7D4DE4"/>
    <w:multiLevelType w:val="hybridMultilevel"/>
    <w:tmpl w:val="C3C84E4E"/>
    <w:lvl w:ilvl="0" w:tplc="76BA2A12">
      <w:start w:val="1"/>
      <w:numFmt w:val="bullet"/>
      <w:lvlText w:val="•"/>
      <w:lvlJc w:val="left"/>
      <w:pPr>
        <w:tabs>
          <w:tab w:val="num" w:pos="720"/>
        </w:tabs>
        <w:ind w:left="720" w:hanging="360"/>
      </w:pPr>
      <w:rPr>
        <w:rFonts w:ascii="Arial" w:hAnsi="Arial" w:hint="default"/>
      </w:rPr>
    </w:lvl>
    <w:lvl w:ilvl="1" w:tplc="467EB646" w:tentative="1">
      <w:start w:val="1"/>
      <w:numFmt w:val="bullet"/>
      <w:lvlText w:val="•"/>
      <w:lvlJc w:val="left"/>
      <w:pPr>
        <w:tabs>
          <w:tab w:val="num" w:pos="1440"/>
        </w:tabs>
        <w:ind w:left="1440" w:hanging="360"/>
      </w:pPr>
      <w:rPr>
        <w:rFonts w:ascii="Arial" w:hAnsi="Arial" w:hint="default"/>
      </w:rPr>
    </w:lvl>
    <w:lvl w:ilvl="2" w:tplc="0936AB36" w:tentative="1">
      <w:start w:val="1"/>
      <w:numFmt w:val="bullet"/>
      <w:lvlText w:val="•"/>
      <w:lvlJc w:val="left"/>
      <w:pPr>
        <w:tabs>
          <w:tab w:val="num" w:pos="2160"/>
        </w:tabs>
        <w:ind w:left="2160" w:hanging="360"/>
      </w:pPr>
      <w:rPr>
        <w:rFonts w:ascii="Arial" w:hAnsi="Arial" w:hint="default"/>
      </w:rPr>
    </w:lvl>
    <w:lvl w:ilvl="3" w:tplc="BAD4E24C" w:tentative="1">
      <w:start w:val="1"/>
      <w:numFmt w:val="bullet"/>
      <w:lvlText w:val="•"/>
      <w:lvlJc w:val="left"/>
      <w:pPr>
        <w:tabs>
          <w:tab w:val="num" w:pos="2880"/>
        </w:tabs>
        <w:ind w:left="2880" w:hanging="360"/>
      </w:pPr>
      <w:rPr>
        <w:rFonts w:ascii="Arial" w:hAnsi="Arial" w:hint="default"/>
      </w:rPr>
    </w:lvl>
    <w:lvl w:ilvl="4" w:tplc="05D62B22" w:tentative="1">
      <w:start w:val="1"/>
      <w:numFmt w:val="bullet"/>
      <w:lvlText w:val="•"/>
      <w:lvlJc w:val="left"/>
      <w:pPr>
        <w:tabs>
          <w:tab w:val="num" w:pos="3600"/>
        </w:tabs>
        <w:ind w:left="3600" w:hanging="360"/>
      </w:pPr>
      <w:rPr>
        <w:rFonts w:ascii="Arial" w:hAnsi="Arial" w:hint="default"/>
      </w:rPr>
    </w:lvl>
    <w:lvl w:ilvl="5" w:tplc="46C42D66" w:tentative="1">
      <w:start w:val="1"/>
      <w:numFmt w:val="bullet"/>
      <w:lvlText w:val="•"/>
      <w:lvlJc w:val="left"/>
      <w:pPr>
        <w:tabs>
          <w:tab w:val="num" w:pos="4320"/>
        </w:tabs>
        <w:ind w:left="4320" w:hanging="360"/>
      </w:pPr>
      <w:rPr>
        <w:rFonts w:ascii="Arial" w:hAnsi="Arial" w:hint="default"/>
      </w:rPr>
    </w:lvl>
    <w:lvl w:ilvl="6" w:tplc="EF589D0E" w:tentative="1">
      <w:start w:val="1"/>
      <w:numFmt w:val="bullet"/>
      <w:lvlText w:val="•"/>
      <w:lvlJc w:val="left"/>
      <w:pPr>
        <w:tabs>
          <w:tab w:val="num" w:pos="5040"/>
        </w:tabs>
        <w:ind w:left="5040" w:hanging="360"/>
      </w:pPr>
      <w:rPr>
        <w:rFonts w:ascii="Arial" w:hAnsi="Arial" w:hint="default"/>
      </w:rPr>
    </w:lvl>
    <w:lvl w:ilvl="7" w:tplc="D3A8641C" w:tentative="1">
      <w:start w:val="1"/>
      <w:numFmt w:val="bullet"/>
      <w:lvlText w:val="•"/>
      <w:lvlJc w:val="left"/>
      <w:pPr>
        <w:tabs>
          <w:tab w:val="num" w:pos="5760"/>
        </w:tabs>
        <w:ind w:left="5760" w:hanging="360"/>
      </w:pPr>
      <w:rPr>
        <w:rFonts w:ascii="Arial" w:hAnsi="Arial" w:hint="default"/>
      </w:rPr>
    </w:lvl>
    <w:lvl w:ilvl="8" w:tplc="DF7667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EA187E"/>
    <w:multiLevelType w:val="multilevel"/>
    <w:tmpl w:val="B8BE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20C6E"/>
    <w:multiLevelType w:val="hybridMultilevel"/>
    <w:tmpl w:val="D91C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57FC0"/>
    <w:multiLevelType w:val="hybridMultilevel"/>
    <w:tmpl w:val="79645DDA"/>
    <w:lvl w:ilvl="0" w:tplc="DB865DE2">
      <w:start w:val="1"/>
      <w:numFmt w:val="decimal"/>
      <w:lvlText w:val="%1."/>
      <w:lvlJc w:val="left"/>
      <w:pPr>
        <w:ind w:left="1211" w:hanging="360"/>
      </w:pPr>
    </w:lvl>
    <w:lvl w:ilvl="1" w:tplc="04190019" w:tentative="1">
      <w:start w:val="1"/>
      <w:numFmt w:val="lowerLetter"/>
      <w:lvlText w:val="%2."/>
      <w:lvlJc w:val="left"/>
      <w:pPr>
        <w:ind w:left="1723" w:hanging="360"/>
      </w:pPr>
    </w:lvl>
    <w:lvl w:ilvl="2" w:tplc="0419001B">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15:restartNumberingAfterBreak="0">
    <w:nsid w:val="13D20214"/>
    <w:multiLevelType w:val="hybridMultilevel"/>
    <w:tmpl w:val="19705812"/>
    <w:lvl w:ilvl="0" w:tplc="AEC67A4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082379"/>
    <w:multiLevelType w:val="hybridMultilevel"/>
    <w:tmpl w:val="C890E1BE"/>
    <w:lvl w:ilvl="0" w:tplc="BB5E9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43D21BB"/>
    <w:multiLevelType w:val="hybridMultilevel"/>
    <w:tmpl w:val="4E7E9AA4"/>
    <w:lvl w:ilvl="0" w:tplc="88A24666">
      <w:start w:val="1"/>
      <w:numFmt w:val="decimal"/>
      <w:lvlText w:val="%1."/>
      <w:lvlJc w:val="left"/>
      <w:pPr>
        <w:ind w:left="1351" w:hanging="5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68F2567"/>
    <w:multiLevelType w:val="hybridMultilevel"/>
    <w:tmpl w:val="74F4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2462E3"/>
    <w:multiLevelType w:val="hybridMultilevel"/>
    <w:tmpl w:val="C2C0D1E2"/>
    <w:lvl w:ilvl="0" w:tplc="86668E54">
      <w:start w:val="1"/>
      <w:numFmt w:val="bullet"/>
      <w:lvlText w:val="•"/>
      <w:lvlJc w:val="left"/>
      <w:pPr>
        <w:tabs>
          <w:tab w:val="num" w:pos="720"/>
        </w:tabs>
        <w:ind w:left="720" w:hanging="360"/>
      </w:pPr>
      <w:rPr>
        <w:rFonts w:ascii="Arial" w:hAnsi="Arial" w:hint="default"/>
      </w:rPr>
    </w:lvl>
    <w:lvl w:ilvl="1" w:tplc="AA2CC5A8" w:tentative="1">
      <w:start w:val="1"/>
      <w:numFmt w:val="bullet"/>
      <w:lvlText w:val="•"/>
      <w:lvlJc w:val="left"/>
      <w:pPr>
        <w:tabs>
          <w:tab w:val="num" w:pos="1440"/>
        </w:tabs>
        <w:ind w:left="1440" w:hanging="360"/>
      </w:pPr>
      <w:rPr>
        <w:rFonts w:ascii="Arial" w:hAnsi="Arial" w:hint="default"/>
      </w:rPr>
    </w:lvl>
    <w:lvl w:ilvl="2" w:tplc="7BA84EAE" w:tentative="1">
      <w:start w:val="1"/>
      <w:numFmt w:val="bullet"/>
      <w:lvlText w:val="•"/>
      <w:lvlJc w:val="left"/>
      <w:pPr>
        <w:tabs>
          <w:tab w:val="num" w:pos="2160"/>
        </w:tabs>
        <w:ind w:left="2160" w:hanging="360"/>
      </w:pPr>
      <w:rPr>
        <w:rFonts w:ascii="Arial" w:hAnsi="Arial" w:hint="default"/>
      </w:rPr>
    </w:lvl>
    <w:lvl w:ilvl="3" w:tplc="E51E68B4" w:tentative="1">
      <w:start w:val="1"/>
      <w:numFmt w:val="bullet"/>
      <w:lvlText w:val="•"/>
      <w:lvlJc w:val="left"/>
      <w:pPr>
        <w:tabs>
          <w:tab w:val="num" w:pos="2880"/>
        </w:tabs>
        <w:ind w:left="2880" w:hanging="360"/>
      </w:pPr>
      <w:rPr>
        <w:rFonts w:ascii="Arial" w:hAnsi="Arial" w:hint="default"/>
      </w:rPr>
    </w:lvl>
    <w:lvl w:ilvl="4" w:tplc="500E8CC0" w:tentative="1">
      <w:start w:val="1"/>
      <w:numFmt w:val="bullet"/>
      <w:lvlText w:val="•"/>
      <w:lvlJc w:val="left"/>
      <w:pPr>
        <w:tabs>
          <w:tab w:val="num" w:pos="3600"/>
        </w:tabs>
        <w:ind w:left="3600" w:hanging="360"/>
      </w:pPr>
      <w:rPr>
        <w:rFonts w:ascii="Arial" w:hAnsi="Arial" w:hint="default"/>
      </w:rPr>
    </w:lvl>
    <w:lvl w:ilvl="5" w:tplc="0DEEE78C" w:tentative="1">
      <w:start w:val="1"/>
      <w:numFmt w:val="bullet"/>
      <w:lvlText w:val="•"/>
      <w:lvlJc w:val="left"/>
      <w:pPr>
        <w:tabs>
          <w:tab w:val="num" w:pos="4320"/>
        </w:tabs>
        <w:ind w:left="4320" w:hanging="360"/>
      </w:pPr>
      <w:rPr>
        <w:rFonts w:ascii="Arial" w:hAnsi="Arial" w:hint="default"/>
      </w:rPr>
    </w:lvl>
    <w:lvl w:ilvl="6" w:tplc="7D4E9576" w:tentative="1">
      <w:start w:val="1"/>
      <w:numFmt w:val="bullet"/>
      <w:lvlText w:val="•"/>
      <w:lvlJc w:val="left"/>
      <w:pPr>
        <w:tabs>
          <w:tab w:val="num" w:pos="5040"/>
        </w:tabs>
        <w:ind w:left="5040" w:hanging="360"/>
      </w:pPr>
      <w:rPr>
        <w:rFonts w:ascii="Arial" w:hAnsi="Arial" w:hint="default"/>
      </w:rPr>
    </w:lvl>
    <w:lvl w:ilvl="7" w:tplc="36C8ECE0" w:tentative="1">
      <w:start w:val="1"/>
      <w:numFmt w:val="bullet"/>
      <w:lvlText w:val="•"/>
      <w:lvlJc w:val="left"/>
      <w:pPr>
        <w:tabs>
          <w:tab w:val="num" w:pos="5760"/>
        </w:tabs>
        <w:ind w:left="5760" w:hanging="360"/>
      </w:pPr>
      <w:rPr>
        <w:rFonts w:ascii="Arial" w:hAnsi="Arial" w:hint="default"/>
      </w:rPr>
    </w:lvl>
    <w:lvl w:ilvl="8" w:tplc="F648BB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B919CE"/>
    <w:multiLevelType w:val="hybridMultilevel"/>
    <w:tmpl w:val="61AC5C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9603E88"/>
    <w:multiLevelType w:val="hybridMultilevel"/>
    <w:tmpl w:val="499A1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AA4AF7"/>
    <w:multiLevelType w:val="hybridMultilevel"/>
    <w:tmpl w:val="7BB09694"/>
    <w:lvl w:ilvl="0" w:tplc="F6C47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1A52CD"/>
    <w:multiLevelType w:val="hybridMultilevel"/>
    <w:tmpl w:val="C31A6434"/>
    <w:lvl w:ilvl="0" w:tplc="D390C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A65C76"/>
    <w:multiLevelType w:val="hybridMultilevel"/>
    <w:tmpl w:val="B55C2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374746"/>
    <w:multiLevelType w:val="hybridMultilevel"/>
    <w:tmpl w:val="FE54A204"/>
    <w:lvl w:ilvl="0" w:tplc="1D42B590">
      <w:start w:val="1"/>
      <w:numFmt w:val="bullet"/>
      <w:lvlText w:val="•"/>
      <w:lvlJc w:val="left"/>
      <w:pPr>
        <w:tabs>
          <w:tab w:val="num" w:pos="720"/>
        </w:tabs>
        <w:ind w:left="720" w:hanging="360"/>
      </w:pPr>
      <w:rPr>
        <w:rFonts w:ascii="Arial" w:hAnsi="Arial" w:hint="default"/>
      </w:rPr>
    </w:lvl>
    <w:lvl w:ilvl="1" w:tplc="E7F42112" w:tentative="1">
      <w:start w:val="1"/>
      <w:numFmt w:val="bullet"/>
      <w:lvlText w:val="•"/>
      <w:lvlJc w:val="left"/>
      <w:pPr>
        <w:tabs>
          <w:tab w:val="num" w:pos="1440"/>
        </w:tabs>
        <w:ind w:left="1440" w:hanging="360"/>
      </w:pPr>
      <w:rPr>
        <w:rFonts w:ascii="Arial" w:hAnsi="Arial" w:hint="default"/>
      </w:rPr>
    </w:lvl>
    <w:lvl w:ilvl="2" w:tplc="07B2AA40" w:tentative="1">
      <w:start w:val="1"/>
      <w:numFmt w:val="bullet"/>
      <w:lvlText w:val="•"/>
      <w:lvlJc w:val="left"/>
      <w:pPr>
        <w:tabs>
          <w:tab w:val="num" w:pos="2160"/>
        </w:tabs>
        <w:ind w:left="2160" w:hanging="360"/>
      </w:pPr>
      <w:rPr>
        <w:rFonts w:ascii="Arial" w:hAnsi="Arial" w:hint="default"/>
      </w:rPr>
    </w:lvl>
    <w:lvl w:ilvl="3" w:tplc="E6B2C678" w:tentative="1">
      <w:start w:val="1"/>
      <w:numFmt w:val="bullet"/>
      <w:lvlText w:val="•"/>
      <w:lvlJc w:val="left"/>
      <w:pPr>
        <w:tabs>
          <w:tab w:val="num" w:pos="2880"/>
        </w:tabs>
        <w:ind w:left="2880" w:hanging="360"/>
      </w:pPr>
      <w:rPr>
        <w:rFonts w:ascii="Arial" w:hAnsi="Arial" w:hint="default"/>
      </w:rPr>
    </w:lvl>
    <w:lvl w:ilvl="4" w:tplc="83FA957E" w:tentative="1">
      <w:start w:val="1"/>
      <w:numFmt w:val="bullet"/>
      <w:lvlText w:val="•"/>
      <w:lvlJc w:val="left"/>
      <w:pPr>
        <w:tabs>
          <w:tab w:val="num" w:pos="3600"/>
        </w:tabs>
        <w:ind w:left="3600" w:hanging="360"/>
      </w:pPr>
      <w:rPr>
        <w:rFonts w:ascii="Arial" w:hAnsi="Arial" w:hint="default"/>
      </w:rPr>
    </w:lvl>
    <w:lvl w:ilvl="5" w:tplc="7E12D9EA" w:tentative="1">
      <w:start w:val="1"/>
      <w:numFmt w:val="bullet"/>
      <w:lvlText w:val="•"/>
      <w:lvlJc w:val="left"/>
      <w:pPr>
        <w:tabs>
          <w:tab w:val="num" w:pos="4320"/>
        </w:tabs>
        <w:ind w:left="4320" w:hanging="360"/>
      </w:pPr>
      <w:rPr>
        <w:rFonts w:ascii="Arial" w:hAnsi="Arial" w:hint="default"/>
      </w:rPr>
    </w:lvl>
    <w:lvl w:ilvl="6" w:tplc="7BEA1FE4" w:tentative="1">
      <w:start w:val="1"/>
      <w:numFmt w:val="bullet"/>
      <w:lvlText w:val="•"/>
      <w:lvlJc w:val="left"/>
      <w:pPr>
        <w:tabs>
          <w:tab w:val="num" w:pos="5040"/>
        </w:tabs>
        <w:ind w:left="5040" w:hanging="360"/>
      </w:pPr>
      <w:rPr>
        <w:rFonts w:ascii="Arial" w:hAnsi="Arial" w:hint="default"/>
      </w:rPr>
    </w:lvl>
    <w:lvl w:ilvl="7" w:tplc="BA609CE4" w:tentative="1">
      <w:start w:val="1"/>
      <w:numFmt w:val="bullet"/>
      <w:lvlText w:val="•"/>
      <w:lvlJc w:val="left"/>
      <w:pPr>
        <w:tabs>
          <w:tab w:val="num" w:pos="5760"/>
        </w:tabs>
        <w:ind w:left="5760" w:hanging="360"/>
      </w:pPr>
      <w:rPr>
        <w:rFonts w:ascii="Arial" w:hAnsi="Arial" w:hint="default"/>
      </w:rPr>
    </w:lvl>
    <w:lvl w:ilvl="8" w:tplc="5142DA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9B1B9D"/>
    <w:multiLevelType w:val="hybridMultilevel"/>
    <w:tmpl w:val="74F4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F385A"/>
    <w:multiLevelType w:val="hybridMultilevel"/>
    <w:tmpl w:val="D75A11FA"/>
    <w:lvl w:ilvl="0" w:tplc="BAC8297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CA4172B"/>
    <w:multiLevelType w:val="hybridMultilevel"/>
    <w:tmpl w:val="4F168F96"/>
    <w:lvl w:ilvl="0" w:tplc="84148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C74C7F"/>
    <w:multiLevelType w:val="hybridMultilevel"/>
    <w:tmpl w:val="B7E0A2E0"/>
    <w:lvl w:ilvl="0" w:tplc="36D27ED2">
      <w:start w:val="1"/>
      <w:numFmt w:val="bullet"/>
      <w:lvlText w:val=""/>
      <w:lvlJc w:val="left"/>
      <w:pPr>
        <w:tabs>
          <w:tab w:val="num" w:pos="720"/>
        </w:tabs>
        <w:ind w:left="720" w:hanging="360"/>
      </w:pPr>
      <w:rPr>
        <w:rFonts w:ascii="Symbol" w:hAnsi="Symbol" w:hint="default"/>
      </w:rPr>
    </w:lvl>
    <w:lvl w:ilvl="1" w:tplc="844281FE" w:tentative="1">
      <w:start w:val="1"/>
      <w:numFmt w:val="bullet"/>
      <w:lvlText w:val=""/>
      <w:lvlJc w:val="left"/>
      <w:pPr>
        <w:tabs>
          <w:tab w:val="num" w:pos="1440"/>
        </w:tabs>
        <w:ind w:left="1440" w:hanging="360"/>
      </w:pPr>
      <w:rPr>
        <w:rFonts w:ascii="Wingdings" w:hAnsi="Wingdings" w:hint="default"/>
      </w:rPr>
    </w:lvl>
    <w:lvl w:ilvl="2" w:tplc="7A0A3386" w:tentative="1">
      <w:start w:val="1"/>
      <w:numFmt w:val="bullet"/>
      <w:lvlText w:val=""/>
      <w:lvlJc w:val="left"/>
      <w:pPr>
        <w:tabs>
          <w:tab w:val="num" w:pos="2160"/>
        </w:tabs>
        <w:ind w:left="2160" w:hanging="360"/>
      </w:pPr>
      <w:rPr>
        <w:rFonts w:ascii="Wingdings" w:hAnsi="Wingdings" w:hint="default"/>
      </w:rPr>
    </w:lvl>
    <w:lvl w:ilvl="3" w:tplc="E7C6265A" w:tentative="1">
      <w:start w:val="1"/>
      <w:numFmt w:val="bullet"/>
      <w:lvlText w:val=""/>
      <w:lvlJc w:val="left"/>
      <w:pPr>
        <w:tabs>
          <w:tab w:val="num" w:pos="2880"/>
        </w:tabs>
        <w:ind w:left="2880" w:hanging="360"/>
      </w:pPr>
      <w:rPr>
        <w:rFonts w:ascii="Wingdings" w:hAnsi="Wingdings" w:hint="default"/>
      </w:rPr>
    </w:lvl>
    <w:lvl w:ilvl="4" w:tplc="BE4CE6AE" w:tentative="1">
      <w:start w:val="1"/>
      <w:numFmt w:val="bullet"/>
      <w:lvlText w:val=""/>
      <w:lvlJc w:val="left"/>
      <w:pPr>
        <w:tabs>
          <w:tab w:val="num" w:pos="3600"/>
        </w:tabs>
        <w:ind w:left="3600" w:hanging="360"/>
      </w:pPr>
      <w:rPr>
        <w:rFonts w:ascii="Wingdings" w:hAnsi="Wingdings" w:hint="default"/>
      </w:rPr>
    </w:lvl>
    <w:lvl w:ilvl="5" w:tplc="48F0B470" w:tentative="1">
      <w:start w:val="1"/>
      <w:numFmt w:val="bullet"/>
      <w:lvlText w:val=""/>
      <w:lvlJc w:val="left"/>
      <w:pPr>
        <w:tabs>
          <w:tab w:val="num" w:pos="4320"/>
        </w:tabs>
        <w:ind w:left="4320" w:hanging="360"/>
      </w:pPr>
      <w:rPr>
        <w:rFonts w:ascii="Wingdings" w:hAnsi="Wingdings" w:hint="default"/>
      </w:rPr>
    </w:lvl>
    <w:lvl w:ilvl="6" w:tplc="A3C07FEA" w:tentative="1">
      <w:start w:val="1"/>
      <w:numFmt w:val="bullet"/>
      <w:lvlText w:val=""/>
      <w:lvlJc w:val="left"/>
      <w:pPr>
        <w:tabs>
          <w:tab w:val="num" w:pos="5040"/>
        </w:tabs>
        <w:ind w:left="5040" w:hanging="360"/>
      </w:pPr>
      <w:rPr>
        <w:rFonts w:ascii="Wingdings" w:hAnsi="Wingdings" w:hint="default"/>
      </w:rPr>
    </w:lvl>
    <w:lvl w:ilvl="7" w:tplc="98625F38" w:tentative="1">
      <w:start w:val="1"/>
      <w:numFmt w:val="bullet"/>
      <w:lvlText w:val=""/>
      <w:lvlJc w:val="left"/>
      <w:pPr>
        <w:tabs>
          <w:tab w:val="num" w:pos="5760"/>
        </w:tabs>
        <w:ind w:left="5760" w:hanging="360"/>
      </w:pPr>
      <w:rPr>
        <w:rFonts w:ascii="Wingdings" w:hAnsi="Wingdings" w:hint="default"/>
      </w:rPr>
    </w:lvl>
    <w:lvl w:ilvl="8" w:tplc="79063FC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81C77"/>
    <w:multiLevelType w:val="multilevel"/>
    <w:tmpl w:val="5CFECE8E"/>
    <w:lvl w:ilvl="0">
      <w:start w:val="1"/>
      <w:numFmt w:val="decimal"/>
      <w:pStyle w:val="X"/>
      <w:lvlText w:val="Глава %1."/>
      <w:lvlJc w:val="left"/>
      <w:pPr>
        <w:tabs>
          <w:tab w:val="num" w:pos="360"/>
        </w:tabs>
        <w:ind w:left="360" w:hanging="360"/>
      </w:pPr>
      <w:rPr>
        <w:rFonts w:cs="Times New Roman" w:hint="default"/>
        <w:b/>
      </w:rPr>
    </w:lvl>
    <w:lvl w:ilvl="1">
      <w:start w:val="1"/>
      <w:numFmt w:val="decimal"/>
      <w:pStyle w:val="a"/>
      <w:isLgl/>
      <w:lvlText w:val="%1.%2"/>
      <w:lvlJc w:val="left"/>
      <w:pPr>
        <w:tabs>
          <w:tab w:val="num" w:pos="825"/>
        </w:tabs>
        <w:ind w:left="825" w:hanging="825"/>
      </w:pPr>
      <w:rPr>
        <w:rFonts w:cs="Times New Roman" w:hint="default"/>
        <w:b/>
      </w:rPr>
    </w:lvl>
    <w:lvl w:ilvl="2">
      <w:start w:val="1"/>
      <w:numFmt w:val="decimal"/>
      <w:isLgl/>
      <w:lvlText w:val="%1.%2.%3."/>
      <w:lvlJc w:val="left"/>
      <w:pPr>
        <w:tabs>
          <w:tab w:val="num" w:pos="825"/>
        </w:tabs>
        <w:ind w:left="825" w:hanging="825"/>
      </w:pPr>
      <w:rPr>
        <w:rFonts w:cs="Times New Roman" w:hint="default"/>
      </w:rPr>
    </w:lvl>
    <w:lvl w:ilvl="3">
      <w:start w:val="1"/>
      <w:numFmt w:val="decimal"/>
      <w:isLgl/>
      <w:lvlText w:val="%1.%2.%3.%4."/>
      <w:lvlJc w:val="left"/>
      <w:pPr>
        <w:tabs>
          <w:tab w:val="num" w:pos="825"/>
        </w:tabs>
        <w:ind w:left="825" w:hanging="82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3560B4A"/>
    <w:multiLevelType w:val="hybridMultilevel"/>
    <w:tmpl w:val="74F4431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7B12E1"/>
    <w:multiLevelType w:val="hybridMultilevel"/>
    <w:tmpl w:val="3B4895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3A687D"/>
    <w:multiLevelType w:val="hybridMultilevel"/>
    <w:tmpl w:val="3A96E336"/>
    <w:lvl w:ilvl="0" w:tplc="20B4F6DA">
      <w:start w:val="1"/>
      <w:numFmt w:val="decimal"/>
      <w:lvlText w:val="%1."/>
      <w:lvlJc w:val="left"/>
      <w:pPr>
        <w:tabs>
          <w:tab w:val="num" w:pos="928"/>
        </w:tabs>
        <w:ind w:left="928" w:hanging="360"/>
      </w:pPr>
      <w:rPr>
        <w:b w:val="0"/>
        <w:i w:val="0"/>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90C1524"/>
    <w:multiLevelType w:val="hybridMultilevel"/>
    <w:tmpl w:val="9920023E"/>
    <w:lvl w:ilvl="0" w:tplc="5334708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5664B3"/>
    <w:multiLevelType w:val="hybridMultilevel"/>
    <w:tmpl w:val="C5028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E5F5995"/>
    <w:multiLevelType w:val="hybridMultilevel"/>
    <w:tmpl w:val="1EA404B4"/>
    <w:lvl w:ilvl="0" w:tplc="C28ADD60">
      <w:start w:val="1"/>
      <w:numFmt w:val="decimal"/>
      <w:lvlText w:val="%1."/>
      <w:lvlJc w:val="left"/>
      <w:pPr>
        <w:ind w:left="786" w:hanging="360"/>
      </w:pPr>
    </w:lvl>
    <w:lvl w:ilvl="1" w:tplc="04190019" w:tentative="1">
      <w:start w:val="1"/>
      <w:numFmt w:val="lowerLetter"/>
      <w:lvlText w:val="%2."/>
      <w:lvlJc w:val="left"/>
      <w:pPr>
        <w:ind w:left="1298" w:hanging="360"/>
      </w:pPr>
    </w:lvl>
    <w:lvl w:ilvl="2" w:tplc="0419001B">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15:restartNumberingAfterBreak="0">
    <w:nsid w:val="53B76B6B"/>
    <w:multiLevelType w:val="hybridMultilevel"/>
    <w:tmpl w:val="1430E368"/>
    <w:lvl w:ilvl="0" w:tplc="B8287E94">
      <w:start w:val="1"/>
      <w:numFmt w:val="decimal"/>
      <w:lvlText w:val="%1."/>
      <w:lvlJc w:val="left"/>
      <w:pPr>
        <w:ind w:left="1668" w:hanging="948"/>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55357B"/>
    <w:multiLevelType w:val="hybridMultilevel"/>
    <w:tmpl w:val="1430E368"/>
    <w:lvl w:ilvl="0" w:tplc="B8287E94">
      <w:start w:val="1"/>
      <w:numFmt w:val="decimal"/>
      <w:lvlText w:val="%1."/>
      <w:lvlJc w:val="left"/>
      <w:pPr>
        <w:ind w:left="1668" w:hanging="948"/>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CC6AFA"/>
    <w:multiLevelType w:val="hybridMultilevel"/>
    <w:tmpl w:val="A5F645D8"/>
    <w:lvl w:ilvl="0" w:tplc="EF60D186">
      <w:start w:val="1"/>
      <w:numFmt w:val="bullet"/>
      <w:lvlText w:val="•"/>
      <w:lvlJc w:val="left"/>
      <w:pPr>
        <w:tabs>
          <w:tab w:val="num" w:pos="720"/>
        </w:tabs>
        <w:ind w:left="720" w:hanging="360"/>
      </w:pPr>
      <w:rPr>
        <w:rFonts w:ascii="Arial" w:hAnsi="Arial" w:hint="default"/>
      </w:rPr>
    </w:lvl>
    <w:lvl w:ilvl="1" w:tplc="82A2EC0C" w:tentative="1">
      <w:start w:val="1"/>
      <w:numFmt w:val="bullet"/>
      <w:lvlText w:val="•"/>
      <w:lvlJc w:val="left"/>
      <w:pPr>
        <w:tabs>
          <w:tab w:val="num" w:pos="1440"/>
        </w:tabs>
        <w:ind w:left="1440" w:hanging="360"/>
      </w:pPr>
      <w:rPr>
        <w:rFonts w:ascii="Arial" w:hAnsi="Arial" w:hint="default"/>
      </w:rPr>
    </w:lvl>
    <w:lvl w:ilvl="2" w:tplc="2A6CDCA6" w:tentative="1">
      <w:start w:val="1"/>
      <w:numFmt w:val="bullet"/>
      <w:lvlText w:val="•"/>
      <w:lvlJc w:val="left"/>
      <w:pPr>
        <w:tabs>
          <w:tab w:val="num" w:pos="2160"/>
        </w:tabs>
        <w:ind w:left="2160" w:hanging="360"/>
      </w:pPr>
      <w:rPr>
        <w:rFonts w:ascii="Arial" w:hAnsi="Arial" w:hint="default"/>
      </w:rPr>
    </w:lvl>
    <w:lvl w:ilvl="3" w:tplc="6C9E6EA2" w:tentative="1">
      <w:start w:val="1"/>
      <w:numFmt w:val="bullet"/>
      <w:lvlText w:val="•"/>
      <w:lvlJc w:val="left"/>
      <w:pPr>
        <w:tabs>
          <w:tab w:val="num" w:pos="2880"/>
        </w:tabs>
        <w:ind w:left="2880" w:hanging="360"/>
      </w:pPr>
      <w:rPr>
        <w:rFonts w:ascii="Arial" w:hAnsi="Arial" w:hint="default"/>
      </w:rPr>
    </w:lvl>
    <w:lvl w:ilvl="4" w:tplc="9D401416" w:tentative="1">
      <w:start w:val="1"/>
      <w:numFmt w:val="bullet"/>
      <w:lvlText w:val="•"/>
      <w:lvlJc w:val="left"/>
      <w:pPr>
        <w:tabs>
          <w:tab w:val="num" w:pos="3600"/>
        </w:tabs>
        <w:ind w:left="3600" w:hanging="360"/>
      </w:pPr>
      <w:rPr>
        <w:rFonts w:ascii="Arial" w:hAnsi="Arial" w:hint="default"/>
      </w:rPr>
    </w:lvl>
    <w:lvl w:ilvl="5" w:tplc="1772CA66" w:tentative="1">
      <w:start w:val="1"/>
      <w:numFmt w:val="bullet"/>
      <w:lvlText w:val="•"/>
      <w:lvlJc w:val="left"/>
      <w:pPr>
        <w:tabs>
          <w:tab w:val="num" w:pos="4320"/>
        </w:tabs>
        <w:ind w:left="4320" w:hanging="360"/>
      </w:pPr>
      <w:rPr>
        <w:rFonts w:ascii="Arial" w:hAnsi="Arial" w:hint="default"/>
      </w:rPr>
    </w:lvl>
    <w:lvl w:ilvl="6" w:tplc="38B83F5E" w:tentative="1">
      <w:start w:val="1"/>
      <w:numFmt w:val="bullet"/>
      <w:lvlText w:val="•"/>
      <w:lvlJc w:val="left"/>
      <w:pPr>
        <w:tabs>
          <w:tab w:val="num" w:pos="5040"/>
        </w:tabs>
        <w:ind w:left="5040" w:hanging="360"/>
      </w:pPr>
      <w:rPr>
        <w:rFonts w:ascii="Arial" w:hAnsi="Arial" w:hint="default"/>
      </w:rPr>
    </w:lvl>
    <w:lvl w:ilvl="7" w:tplc="704C9FEC" w:tentative="1">
      <w:start w:val="1"/>
      <w:numFmt w:val="bullet"/>
      <w:lvlText w:val="•"/>
      <w:lvlJc w:val="left"/>
      <w:pPr>
        <w:tabs>
          <w:tab w:val="num" w:pos="5760"/>
        </w:tabs>
        <w:ind w:left="5760" w:hanging="360"/>
      </w:pPr>
      <w:rPr>
        <w:rFonts w:ascii="Arial" w:hAnsi="Arial" w:hint="default"/>
      </w:rPr>
    </w:lvl>
    <w:lvl w:ilvl="8" w:tplc="89946B1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A35E10"/>
    <w:multiLevelType w:val="hybridMultilevel"/>
    <w:tmpl w:val="8F8A3FAA"/>
    <w:lvl w:ilvl="0" w:tplc="AE048206">
      <w:start w:val="1"/>
      <w:numFmt w:val="bullet"/>
      <w:lvlText w:val="•"/>
      <w:lvlJc w:val="left"/>
      <w:pPr>
        <w:tabs>
          <w:tab w:val="num" w:pos="720"/>
        </w:tabs>
        <w:ind w:left="720" w:hanging="360"/>
      </w:pPr>
      <w:rPr>
        <w:rFonts w:ascii="Arial" w:hAnsi="Arial" w:hint="default"/>
      </w:rPr>
    </w:lvl>
    <w:lvl w:ilvl="1" w:tplc="99A4C1A6" w:tentative="1">
      <w:start w:val="1"/>
      <w:numFmt w:val="bullet"/>
      <w:lvlText w:val="•"/>
      <w:lvlJc w:val="left"/>
      <w:pPr>
        <w:tabs>
          <w:tab w:val="num" w:pos="1440"/>
        </w:tabs>
        <w:ind w:left="1440" w:hanging="360"/>
      </w:pPr>
      <w:rPr>
        <w:rFonts w:ascii="Arial" w:hAnsi="Arial" w:hint="default"/>
      </w:rPr>
    </w:lvl>
    <w:lvl w:ilvl="2" w:tplc="91C0FBD6" w:tentative="1">
      <w:start w:val="1"/>
      <w:numFmt w:val="bullet"/>
      <w:lvlText w:val="•"/>
      <w:lvlJc w:val="left"/>
      <w:pPr>
        <w:tabs>
          <w:tab w:val="num" w:pos="2160"/>
        </w:tabs>
        <w:ind w:left="2160" w:hanging="360"/>
      </w:pPr>
      <w:rPr>
        <w:rFonts w:ascii="Arial" w:hAnsi="Arial" w:hint="default"/>
      </w:rPr>
    </w:lvl>
    <w:lvl w:ilvl="3" w:tplc="FD369BD2" w:tentative="1">
      <w:start w:val="1"/>
      <w:numFmt w:val="bullet"/>
      <w:lvlText w:val="•"/>
      <w:lvlJc w:val="left"/>
      <w:pPr>
        <w:tabs>
          <w:tab w:val="num" w:pos="2880"/>
        </w:tabs>
        <w:ind w:left="2880" w:hanging="360"/>
      </w:pPr>
      <w:rPr>
        <w:rFonts w:ascii="Arial" w:hAnsi="Arial" w:hint="default"/>
      </w:rPr>
    </w:lvl>
    <w:lvl w:ilvl="4" w:tplc="3C4CB986" w:tentative="1">
      <w:start w:val="1"/>
      <w:numFmt w:val="bullet"/>
      <w:lvlText w:val="•"/>
      <w:lvlJc w:val="left"/>
      <w:pPr>
        <w:tabs>
          <w:tab w:val="num" w:pos="3600"/>
        </w:tabs>
        <w:ind w:left="3600" w:hanging="360"/>
      </w:pPr>
      <w:rPr>
        <w:rFonts w:ascii="Arial" w:hAnsi="Arial" w:hint="default"/>
      </w:rPr>
    </w:lvl>
    <w:lvl w:ilvl="5" w:tplc="F3DAA6CC" w:tentative="1">
      <w:start w:val="1"/>
      <w:numFmt w:val="bullet"/>
      <w:lvlText w:val="•"/>
      <w:lvlJc w:val="left"/>
      <w:pPr>
        <w:tabs>
          <w:tab w:val="num" w:pos="4320"/>
        </w:tabs>
        <w:ind w:left="4320" w:hanging="360"/>
      </w:pPr>
      <w:rPr>
        <w:rFonts w:ascii="Arial" w:hAnsi="Arial" w:hint="default"/>
      </w:rPr>
    </w:lvl>
    <w:lvl w:ilvl="6" w:tplc="5B9E2152" w:tentative="1">
      <w:start w:val="1"/>
      <w:numFmt w:val="bullet"/>
      <w:lvlText w:val="•"/>
      <w:lvlJc w:val="left"/>
      <w:pPr>
        <w:tabs>
          <w:tab w:val="num" w:pos="5040"/>
        </w:tabs>
        <w:ind w:left="5040" w:hanging="360"/>
      </w:pPr>
      <w:rPr>
        <w:rFonts w:ascii="Arial" w:hAnsi="Arial" w:hint="default"/>
      </w:rPr>
    </w:lvl>
    <w:lvl w:ilvl="7" w:tplc="BB949ACC" w:tentative="1">
      <w:start w:val="1"/>
      <w:numFmt w:val="bullet"/>
      <w:lvlText w:val="•"/>
      <w:lvlJc w:val="left"/>
      <w:pPr>
        <w:tabs>
          <w:tab w:val="num" w:pos="5760"/>
        </w:tabs>
        <w:ind w:left="5760" w:hanging="360"/>
      </w:pPr>
      <w:rPr>
        <w:rFonts w:ascii="Arial" w:hAnsi="Arial" w:hint="default"/>
      </w:rPr>
    </w:lvl>
    <w:lvl w:ilvl="8" w:tplc="226A91A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F40608"/>
    <w:multiLevelType w:val="hybridMultilevel"/>
    <w:tmpl w:val="0D200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7B07C8"/>
    <w:multiLevelType w:val="hybridMultilevel"/>
    <w:tmpl w:val="6E80805C"/>
    <w:lvl w:ilvl="0" w:tplc="C9288420">
      <w:start w:val="1"/>
      <w:numFmt w:val="bullet"/>
      <w:lvlText w:val="•"/>
      <w:lvlJc w:val="left"/>
      <w:pPr>
        <w:tabs>
          <w:tab w:val="num" w:pos="720"/>
        </w:tabs>
        <w:ind w:left="720" w:hanging="360"/>
      </w:pPr>
      <w:rPr>
        <w:rFonts w:ascii="Arial" w:hAnsi="Arial" w:hint="default"/>
      </w:rPr>
    </w:lvl>
    <w:lvl w:ilvl="1" w:tplc="33940630" w:tentative="1">
      <w:start w:val="1"/>
      <w:numFmt w:val="bullet"/>
      <w:lvlText w:val="•"/>
      <w:lvlJc w:val="left"/>
      <w:pPr>
        <w:tabs>
          <w:tab w:val="num" w:pos="1440"/>
        </w:tabs>
        <w:ind w:left="1440" w:hanging="360"/>
      </w:pPr>
      <w:rPr>
        <w:rFonts w:ascii="Arial" w:hAnsi="Arial" w:hint="default"/>
      </w:rPr>
    </w:lvl>
    <w:lvl w:ilvl="2" w:tplc="B5A057AC" w:tentative="1">
      <w:start w:val="1"/>
      <w:numFmt w:val="bullet"/>
      <w:lvlText w:val="•"/>
      <w:lvlJc w:val="left"/>
      <w:pPr>
        <w:tabs>
          <w:tab w:val="num" w:pos="2160"/>
        </w:tabs>
        <w:ind w:left="2160" w:hanging="360"/>
      </w:pPr>
      <w:rPr>
        <w:rFonts w:ascii="Arial" w:hAnsi="Arial" w:hint="default"/>
      </w:rPr>
    </w:lvl>
    <w:lvl w:ilvl="3" w:tplc="BF84A090" w:tentative="1">
      <w:start w:val="1"/>
      <w:numFmt w:val="bullet"/>
      <w:lvlText w:val="•"/>
      <w:lvlJc w:val="left"/>
      <w:pPr>
        <w:tabs>
          <w:tab w:val="num" w:pos="2880"/>
        </w:tabs>
        <w:ind w:left="2880" w:hanging="360"/>
      </w:pPr>
      <w:rPr>
        <w:rFonts w:ascii="Arial" w:hAnsi="Arial" w:hint="default"/>
      </w:rPr>
    </w:lvl>
    <w:lvl w:ilvl="4" w:tplc="2D52F506" w:tentative="1">
      <w:start w:val="1"/>
      <w:numFmt w:val="bullet"/>
      <w:lvlText w:val="•"/>
      <w:lvlJc w:val="left"/>
      <w:pPr>
        <w:tabs>
          <w:tab w:val="num" w:pos="3600"/>
        </w:tabs>
        <w:ind w:left="3600" w:hanging="360"/>
      </w:pPr>
      <w:rPr>
        <w:rFonts w:ascii="Arial" w:hAnsi="Arial" w:hint="default"/>
      </w:rPr>
    </w:lvl>
    <w:lvl w:ilvl="5" w:tplc="94A639CC" w:tentative="1">
      <w:start w:val="1"/>
      <w:numFmt w:val="bullet"/>
      <w:lvlText w:val="•"/>
      <w:lvlJc w:val="left"/>
      <w:pPr>
        <w:tabs>
          <w:tab w:val="num" w:pos="4320"/>
        </w:tabs>
        <w:ind w:left="4320" w:hanging="360"/>
      </w:pPr>
      <w:rPr>
        <w:rFonts w:ascii="Arial" w:hAnsi="Arial" w:hint="default"/>
      </w:rPr>
    </w:lvl>
    <w:lvl w:ilvl="6" w:tplc="B594804E" w:tentative="1">
      <w:start w:val="1"/>
      <w:numFmt w:val="bullet"/>
      <w:lvlText w:val="•"/>
      <w:lvlJc w:val="left"/>
      <w:pPr>
        <w:tabs>
          <w:tab w:val="num" w:pos="5040"/>
        </w:tabs>
        <w:ind w:left="5040" w:hanging="360"/>
      </w:pPr>
      <w:rPr>
        <w:rFonts w:ascii="Arial" w:hAnsi="Arial" w:hint="default"/>
      </w:rPr>
    </w:lvl>
    <w:lvl w:ilvl="7" w:tplc="CFE4EF52" w:tentative="1">
      <w:start w:val="1"/>
      <w:numFmt w:val="bullet"/>
      <w:lvlText w:val="•"/>
      <w:lvlJc w:val="left"/>
      <w:pPr>
        <w:tabs>
          <w:tab w:val="num" w:pos="5760"/>
        </w:tabs>
        <w:ind w:left="5760" w:hanging="360"/>
      </w:pPr>
      <w:rPr>
        <w:rFonts w:ascii="Arial" w:hAnsi="Arial" w:hint="default"/>
      </w:rPr>
    </w:lvl>
    <w:lvl w:ilvl="8" w:tplc="D5141BE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410BA7"/>
    <w:multiLevelType w:val="hybridMultilevel"/>
    <w:tmpl w:val="6D360F0C"/>
    <w:lvl w:ilvl="0" w:tplc="8EB0757E">
      <w:start w:val="1"/>
      <w:numFmt w:val="bullet"/>
      <w:lvlText w:val=""/>
      <w:lvlJc w:val="left"/>
      <w:pPr>
        <w:tabs>
          <w:tab w:val="num" w:pos="720"/>
        </w:tabs>
        <w:ind w:left="720" w:hanging="360"/>
      </w:pPr>
      <w:rPr>
        <w:rFonts w:ascii="Wingdings" w:hAnsi="Wingdings" w:hint="default"/>
      </w:rPr>
    </w:lvl>
    <w:lvl w:ilvl="1" w:tplc="D9D0B0F2" w:tentative="1">
      <w:start w:val="1"/>
      <w:numFmt w:val="bullet"/>
      <w:lvlText w:val=""/>
      <w:lvlJc w:val="left"/>
      <w:pPr>
        <w:tabs>
          <w:tab w:val="num" w:pos="1440"/>
        </w:tabs>
        <w:ind w:left="1440" w:hanging="360"/>
      </w:pPr>
      <w:rPr>
        <w:rFonts w:ascii="Wingdings" w:hAnsi="Wingdings" w:hint="default"/>
      </w:rPr>
    </w:lvl>
    <w:lvl w:ilvl="2" w:tplc="CAFA6764" w:tentative="1">
      <w:start w:val="1"/>
      <w:numFmt w:val="bullet"/>
      <w:lvlText w:val=""/>
      <w:lvlJc w:val="left"/>
      <w:pPr>
        <w:tabs>
          <w:tab w:val="num" w:pos="2160"/>
        </w:tabs>
        <w:ind w:left="2160" w:hanging="360"/>
      </w:pPr>
      <w:rPr>
        <w:rFonts w:ascii="Wingdings" w:hAnsi="Wingdings" w:hint="default"/>
      </w:rPr>
    </w:lvl>
    <w:lvl w:ilvl="3" w:tplc="DA660CDC" w:tentative="1">
      <w:start w:val="1"/>
      <w:numFmt w:val="bullet"/>
      <w:lvlText w:val=""/>
      <w:lvlJc w:val="left"/>
      <w:pPr>
        <w:tabs>
          <w:tab w:val="num" w:pos="2880"/>
        </w:tabs>
        <w:ind w:left="2880" w:hanging="360"/>
      </w:pPr>
      <w:rPr>
        <w:rFonts w:ascii="Wingdings" w:hAnsi="Wingdings" w:hint="default"/>
      </w:rPr>
    </w:lvl>
    <w:lvl w:ilvl="4" w:tplc="942E53E6" w:tentative="1">
      <w:start w:val="1"/>
      <w:numFmt w:val="bullet"/>
      <w:lvlText w:val=""/>
      <w:lvlJc w:val="left"/>
      <w:pPr>
        <w:tabs>
          <w:tab w:val="num" w:pos="3600"/>
        </w:tabs>
        <w:ind w:left="3600" w:hanging="360"/>
      </w:pPr>
      <w:rPr>
        <w:rFonts w:ascii="Wingdings" w:hAnsi="Wingdings" w:hint="default"/>
      </w:rPr>
    </w:lvl>
    <w:lvl w:ilvl="5" w:tplc="2F901332" w:tentative="1">
      <w:start w:val="1"/>
      <w:numFmt w:val="bullet"/>
      <w:lvlText w:val=""/>
      <w:lvlJc w:val="left"/>
      <w:pPr>
        <w:tabs>
          <w:tab w:val="num" w:pos="4320"/>
        </w:tabs>
        <w:ind w:left="4320" w:hanging="360"/>
      </w:pPr>
      <w:rPr>
        <w:rFonts w:ascii="Wingdings" w:hAnsi="Wingdings" w:hint="default"/>
      </w:rPr>
    </w:lvl>
    <w:lvl w:ilvl="6" w:tplc="BF6E8230" w:tentative="1">
      <w:start w:val="1"/>
      <w:numFmt w:val="bullet"/>
      <w:lvlText w:val=""/>
      <w:lvlJc w:val="left"/>
      <w:pPr>
        <w:tabs>
          <w:tab w:val="num" w:pos="5040"/>
        </w:tabs>
        <w:ind w:left="5040" w:hanging="360"/>
      </w:pPr>
      <w:rPr>
        <w:rFonts w:ascii="Wingdings" w:hAnsi="Wingdings" w:hint="default"/>
      </w:rPr>
    </w:lvl>
    <w:lvl w:ilvl="7" w:tplc="F0382B84" w:tentative="1">
      <w:start w:val="1"/>
      <w:numFmt w:val="bullet"/>
      <w:lvlText w:val=""/>
      <w:lvlJc w:val="left"/>
      <w:pPr>
        <w:tabs>
          <w:tab w:val="num" w:pos="5760"/>
        </w:tabs>
        <w:ind w:left="5760" w:hanging="360"/>
      </w:pPr>
      <w:rPr>
        <w:rFonts w:ascii="Wingdings" w:hAnsi="Wingdings" w:hint="default"/>
      </w:rPr>
    </w:lvl>
    <w:lvl w:ilvl="8" w:tplc="AAE457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7E2BAB"/>
    <w:multiLevelType w:val="hybridMultilevel"/>
    <w:tmpl w:val="111831E6"/>
    <w:lvl w:ilvl="0" w:tplc="B4909F3A">
      <w:start w:val="1"/>
      <w:numFmt w:val="bullet"/>
      <w:lvlText w:val=""/>
      <w:lvlJc w:val="left"/>
      <w:pPr>
        <w:tabs>
          <w:tab w:val="num" w:pos="720"/>
        </w:tabs>
        <w:ind w:left="720" w:hanging="360"/>
      </w:pPr>
      <w:rPr>
        <w:rFonts w:ascii="Wingdings" w:hAnsi="Wingdings" w:hint="default"/>
      </w:rPr>
    </w:lvl>
    <w:lvl w:ilvl="1" w:tplc="004E10DA" w:tentative="1">
      <w:start w:val="1"/>
      <w:numFmt w:val="bullet"/>
      <w:lvlText w:val=""/>
      <w:lvlJc w:val="left"/>
      <w:pPr>
        <w:tabs>
          <w:tab w:val="num" w:pos="1440"/>
        </w:tabs>
        <w:ind w:left="1440" w:hanging="360"/>
      </w:pPr>
      <w:rPr>
        <w:rFonts w:ascii="Wingdings" w:hAnsi="Wingdings" w:hint="default"/>
      </w:rPr>
    </w:lvl>
    <w:lvl w:ilvl="2" w:tplc="D2B04DFA" w:tentative="1">
      <w:start w:val="1"/>
      <w:numFmt w:val="bullet"/>
      <w:lvlText w:val=""/>
      <w:lvlJc w:val="left"/>
      <w:pPr>
        <w:tabs>
          <w:tab w:val="num" w:pos="2160"/>
        </w:tabs>
        <w:ind w:left="2160" w:hanging="360"/>
      </w:pPr>
      <w:rPr>
        <w:rFonts w:ascii="Wingdings" w:hAnsi="Wingdings" w:hint="default"/>
      </w:rPr>
    </w:lvl>
    <w:lvl w:ilvl="3" w:tplc="EC42334A" w:tentative="1">
      <w:start w:val="1"/>
      <w:numFmt w:val="bullet"/>
      <w:lvlText w:val=""/>
      <w:lvlJc w:val="left"/>
      <w:pPr>
        <w:tabs>
          <w:tab w:val="num" w:pos="2880"/>
        </w:tabs>
        <w:ind w:left="2880" w:hanging="360"/>
      </w:pPr>
      <w:rPr>
        <w:rFonts w:ascii="Wingdings" w:hAnsi="Wingdings" w:hint="default"/>
      </w:rPr>
    </w:lvl>
    <w:lvl w:ilvl="4" w:tplc="E78ECE28" w:tentative="1">
      <w:start w:val="1"/>
      <w:numFmt w:val="bullet"/>
      <w:lvlText w:val=""/>
      <w:lvlJc w:val="left"/>
      <w:pPr>
        <w:tabs>
          <w:tab w:val="num" w:pos="3600"/>
        </w:tabs>
        <w:ind w:left="3600" w:hanging="360"/>
      </w:pPr>
      <w:rPr>
        <w:rFonts w:ascii="Wingdings" w:hAnsi="Wingdings" w:hint="default"/>
      </w:rPr>
    </w:lvl>
    <w:lvl w:ilvl="5" w:tplc="679C21F8" w:tentative="1">
      <w:start w:val="1"/>
      <w:numFmt w:val="bullet"/>
      <w:lvlText w:val=""/>
      <w:lvlJc w:val="left"/>
      <w:pPr>
        <w:tabs>
          <w:tab w:val="num" w:pos="4320"/>
        </w:tabs>
        <w:ind w:left="4320" w:hanging="360"/>
      </w:pPr>
      <w:rPr>
        <w:rFonts w:ascii="Wingdings" w:hAnsi="Wingdings" w:hint="default"/>
      </w:rPr>
    </w:lvl>
    <w:lvl w:ilvl="6" w:tplc="9BF8FBD4" w:tentative="1">
      <w:start w:val="1"/>
      <w:numFmt w:val="bullet"/>
      <w:lvlText w:val=""/>
      <w:lvlJc w:val="left"/>
      <w:pPr>
        <w:tabs>
          <w:tab w:val="num" w:pos="5040"/>
        </w:tabs>
        <w:ind w:left="5040" w:hanging="360"/>
      </w:pPr>
      <w:rPr>
        <w:rFonts w:ascii="Wingdings" w:hAnsi="Wingdings" w:hint="default"/>
      </w:rPr>
    </w:lvl>
    <w:lvl w:ilvl="7" w:tplc="8B46A6B0" w:tentative="1">
      <w:start w:val="1"/>
      <w:numFmt w:val="bullet"/>
      <w:lvlText w:val=""/>
      <w:lvlJc w:val="left"/>
      <w:pPr>
        <w:tabs>
          <w:tab w:val="num" w:pos="5760"/>
        </w:tabs>
        <w:ind w:left="5760" w:hanging="360"/>
      </w:pPr>
      <w:rPr>
        <w:rFonts w:ascii="Wingdings" w:hAnsi="Wingdings" w:hint="default"/>
      </w:rPr>
    </w:lvl>
    <w:lvl w:ilvl="8" w:tplc="3278953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824168"/>
    <w:multiLevelType w:val="hybridMultilevel"/>
    <w:tmpl w:val="03DA1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4FF1B6B"/>
    <w:multiLevelType w:val="hybridMultilevel"/>
    <w:tmpl w:val="F790E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371E5F"/>
    <w:multiLevelType w:val="hybridMultilevel"/>
    <w:tmpl w:val="BE323488"/>
    <w:lvl w:ilvl="0" w:tplc="B0A4F098">
      <w:start w:val="1"/>
      <w:numFmt w:val="bullet"/>
      <w:lvlText w:val=""/>
      <w:lvlJc w:val="left"/>
      <w:pPr>
        <w:tabs>
          <w:tab w:val="num" w:pos="720"/>
        </w:tabs>
        <w:ind w:left="720" w:hanging="360"/>
      </w:pPr>
      <w:rPr>
        <w:rFonts w:ascii="Wingdings" w:hAnsi="Wingdings" w:hint="default"/>
      </w:rPr>
    </w:lvl>
    <w:lvl w:ilvl="1" w:tplc="844281FE" w:tentative="1">
      <w:start w:val="1"/>
      <w:numFmt w:val="bullet"/>
      <w:lvlText w:val=""/>
      <w:lvlJc w:val="left"/>
      <w:pPr>
        <w:tabs>
          <w:tab w:val="num" w:pos="1440"/>
        </w:tabs>
        <w:ind w:left="1440" w:hanging="360"/>
      </w:pPr>
      <w:rPr>
        <w:rFonts w:ascii="Wingdings" w:hAnsi="Wingdings" w:hint="default"/>
      </w:rPr>
    </w:lvl>
    <w:lvl w:ilvl="2" w:tplc="7A0A3386" w:tentative="1">
      <w:start w:val="1"/>
      <w:numFmt w:val="bullet"/>
      <w:lvlText w:val=""/>
      <w:lvlJc w:val="left"/>
      <w:pPr>
        <w:tabs>
          <w:tab w:val="num" w:pos="2160"/>
        </w:tabs>
        <w:ind w:left="2160" w:hanging="360"/>
      </w:pPr>
      <w:rPr>
        <w:rFonts w:ascii="Wingdings" w:hAnsi="Wingdings" w:hint="default"/>
      </w:rPr>
    </w:lvl>
    <w:lvl w:ilvl="3" w:tplc="E7C6265A" w:tentative="1">
      <w:start w:val="1"/>
      <w:numFmt w:val="bullet"/>
      <w:lvlText w:val=""/>
      <w:lvlJc w:val="left"/>
      <w:pPr>
        <w:tabs>
          <w:tab w:val="num" w:pos="2880"/>
        </w:tabs>
        <w:ind w:left="2880" w:hanging="360"/>
      </w:pPr>
      <w:rPr>
        <w:rFonts w:ascii="Wingdings" w:hAnsi="Wingdings" w:hint="default"/>
      </w:rPr>
    </w:lvl>
    <w:lvl w:ilvl="4" w:tplc="BE4CE6AE" w:tentative="1">
      <w:start w:val="1"/>
      <w:numFmt w:val="bullet"/>
      <w:lvlText w:val=""/>
      <w:lvlJc w:val="left"/>
      <w:pPr>
        <w:tabs>
          <w:tab w:val="num" w:pos="3600"/>
        </w:tabs>
        <w:ind w:left="3600" w:hanging="360"/>
      </w:pPr>
      <w:rPr>
        <w:rFonts w:ascii="Wingdings" w:hAnsi="Wingdings" w:hint="default"/>
      </w:rPr>
    </w:lvl>
    <w:lvl w:ilvl="5" w:tplc="48F0B470" w:tentative="1">
      <w:start w:val="1"/>
      <w:numFmt w:val="bullet"/>
      <w:lvlText w:val=""/>
      <w:lvlJc w:val="left"/>
      <w:pPr>
        <w:tabs>
          <w:tab w:val="num" w:pos="4320"/>
        </w:tabs>
        <w:ind w:left="4320" w:hanging="360"/>
      </w:pPr>
      <w:rPr>
        <w:rFonts w:ascii="Wingdings" w:hAnsi="Wingdings" w:hint="default"/>
      </w:rPr>
    </w:lvl>
    <w:lvl w:ilvl="6" w:tplc="A3C07FEA" w:tentative="1">
      <w:start w:val="1"/>
      <w:numFmt w:val="bullet"/>
      <w:lvlText w:val=""/>
      <w:lvlJc w:val="left"/>
      <w:pPr>
        <w:tabs>
          <w:tab w:val="num" w:pos="5040"/>
        </w:tabs>
        <w:ind w:left="5040" w:hanging="360"/>
      </w:pPr>
      <w:rPr>
        <w:rFonts w:ascii="Wingdings" w:hAnsi="Wingdings" w:hint="default"/>
      </w:rPr>
    </w:lvl>
    <w:lvl w:ilvl="7" w:tplc="98625F38" w:tentative="1">
      <w:start w:val="1"/>
      <w:numFmt w:val="bullet"/>
      <w:lvlText w:val=""/>
      <w:lvlJc w:val="left"/>
      <w:pPr>
        <w:tabs>
          <w:tab w:val="num" w:pos="5760"/>
        </w:tabs>
        <w:ind w:left="5760" w:hanging="360"/>
      </w:pPr>
      <w:rPr>
        <w:rFonts w:ascii="Wingdings" w:hAnsi="Wingdings" w:hint="default"/>
      </w:rPr>
    </w:lvl>
    <w:lvl w:ilvl="8" w:tplc="79063FC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BE7930"/>
    <w:multiLevelType w:val="hybridMultilevel"/>
    <w:tmpl w:val="74F4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1"/>
  </w:num>
  <w:num w:numId="3">
    <w:abstractNumId w:val="23"/>
  </w:num>
  <w:num w:numId="4">
    <w:abstractNumId w:val="5"/>
  </w:num>
  <w:num w:numId="5">
    <w:abstractNumId w:val="3"/>
  </w:num>
  <w:num w:numId="6">
    <w:abstractNumId w:val="1"/>
  </w:num>
  <w:num w:numId="7">
    <w:abstractNumId w:val="15"/>
  </w:num>
  <w:num w:numId="8">
    <w:abstractNumId w:val="24"/>
  </w:num>
  <w:num w:numId="9">
    <w:abstractNumId w:val="14"/>
  </w:num>
  <w:num w:numId="10">
    <w:abstractNumId w:val="19"/>
  </w:num>
  <w:num w:numId="11">
    <w:abstractNumId w:val="36"/>
  </w:num>
  <w:num w:numId="12">
    <w:abstractNumId w:val="9"/>
  </w:num>
  <w:num w:numId="13">
    <w:abstractNumId w:val="39"/>
  </w:num>
  <w:num w:numId="14">
    <w:abstractNumId w:val="37"/>
  </w:num>
  <w:num w:numId="15">
    <w:abstractNumId w:val="30"/>
  </w:num>
  <w:num w:numId="16">
    <w:abstractNumId w:val="28"/>
  </w:num>
  <w:num w:numId="17">
    <w:abstractNumId w:val="29"/>
  </w:num>
  <w:num w:numId="18">
    <w:abstractNumId w:val="7"/>
  </w:num>
  <w:num w:numId="19">
    <w:abstractNumId w:val="8"/>
  </w:num>
  <w:num w:numId="20">
    <w:abstractNumId w:val="32"/>
  </w:num>
  <w:num w:numId="21">
    <w:abstractNumId w:val="17"/>
  </w:num>
  <w:num w:numId="22">
    <w:abstractNumId w:val="13"/>
  </w:num>
  <w:num w:numId="23">
    <w:abstractNumId w:val="0"/>
  </w:num>
  <w:num w:numId="24">
    <w:abstractNumId w:val="4"/>
  </w:num>
  <w:num w:numId="25">
    <w:abstractNumId w:val="31"/>
  </w:num>
  <w:num w:numId="26">
    <w:abstractNumId w:val="33"/>
  </w:num>
  <w:num w:numId="27">
    <w:abstractNumId w:val="6"/>
  </w:num>
  <w:num w:numId="28">
    <w:abstractNumId w:val="16"/>
  </w:num>
  <w:num w:numId="29">
    <w:abstractNumId w:val="10"/>
  </w:num>
  <w:num w:numId="30">
    <w:abstractNumId w:val="2"/>
  </w:num>
  <w:num w:numId="31">
    <w:abstractNumId w:val="38"/>
  </w:num>
  <w:num w:numId="32">
    <w:abstractNumId w:val="20"/>
  </w:num>
  <w:num w:numId="33">
    <w:abstractNumId w:val="22"/>
  </w:num>
  <w:num w:numId="34">
    <w:abstractNumId w:val="35"/>
  </w:num>
  <w:num w:numId="35">
    <w:abstractNumId w:val="34"/>
  </w:num>
  <w:num w:numId="36">
    <w:abstractNumId w:val="11"/>
  </w:num>
  <w:num w:numId="37">
    <w:abstractNumId w:val="18"/>
  </w:num>
  <w:num w:numId="38">
    <w:abstractNumId w:val="12"/>
  </w:num>
  <w:num w:numId="39">
    <w:abstractNumId w:val="26"/>
  </w:num>
  <w:num w:numId="4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00"/>
    <w:rsid w:val="0000114A"/>
    <w:rsid w:val="00001992"/>
    <w:rsid w:val="00002B52"/>
    <w:rsid w:val="00004DB9"/>
    <w:rsid w:val="00010A4F"/>
    <w:rsid w:val="00012D4A"/>
    <w:rsid w:val="00012E2F"/>
    <w:rsid w:val="00015F5A"/>
    <w:rsid w:val="00017A8F"/>
    <w:rsid w:val="00023C52"/>
    <w:rsid w:val="0003229C"/>
    <w:rsid w:val="0003239F"/>
    <w:rsid w:val="00032B80"/>
    <w:rsid w:val="000360EB"/>
    <w:rsid w:val="00037CAB"/>
    <w:rsid w:val="00041688"/>
    <w:rsid w:val="00041CC1"/>
    <w:rsid w:val="00042FD5"/>
    <w:rsid w:val="00043EF2"/>
    <w:rsid w:val="00043FF4"/>
    <w:rsid w:val="0004492A"/>
    <w:rsid w:val="0004652D"/>
    <w:rsid w:val="000505E3"/>
    <w:rsid w:val="00052DC8"/>
    <w:rsid w:val="000530FA"/>
    <w:rsid w:val="000544E6"/>
    <w:rsid w:val="00055CE0"/>
    <w:rsid w:val="0006233E"/>
    <w:rsid w:val="00065F9E"/>
    <w:rsid w:val="00074C13"/>
    <w:rsid w:val="00074EBB"/>
    <w:rsid w:val="00076CC5"/>
    <w:rsid w:val="00077AB0"/>
    <w:rsid w:val="00077F12"/>
    <w:rsid w:val="0008384E"/>
    <w:rsid w:val="000871CE"/>
    <w:rsid w:val="0008726F"/>
    <w:rsid w:val="00091B9A"/>
    <w:rsid w:val="000940BE"/>
    <w:rsid w:val="00097219"/>
    <w:rsid w:val="000A11D3"/>
    <w:rsid w:val="000A19B1"/>
    <w:rsid w:val="000A7EC9"/>
    <w:rsid w:val="000B0134"/>
    <w:rsid w:val="000B18FC"/>
    <w:rsid w:val="000B32AE"/>
    <w:rsid w:val="000B5421"/>
    <w:rsid w:val="000B64F0"/>
    <w:rsid w:val="000B7D9C"/>
    <w:rsid w:val="000C5CE9"/>
    <w:rsid w:val="000D0398"/>
    <w:rsid w:val="000D126C"/>
    <w:rsid w:val="000D1801"/>
    <w:rsid w:val="000D4E1D"/>
    <w:rsid w:val="000D63CF"/>
    <w:rsid w:val="000D6F86"/>
    <w:rsid w:val="000D781A"/>
    <w:rsid w:val="000E0DDF"/>
    <w:rsid w:val="000E3ED0"/>
    <w:rsid w:val="000E5DC3"/>
    <w:rsid w:val="000E6090"/>
    <w:rsid w:val="000F4CE3"/>
    <w:rsid w:val="00100C6D"/>
    <w:rsid w:val="00101630"/>
    <w:rsid w:val="00101E9F"/>
    <w:rsid w:val="001057E4"/>
    <w:rsid w:val="001059F3"/>
    <w:rsid w:val="001060E7"/>
    <w:rsid w:val="00107E4B"/>
    <w:rsid w:val="00110D7D"/>
    <w:rsid w:val="00112578"/>
    <w:rsid w:val="00113D53"/>
    <w:rsid w:val="0013121C"/>
    <w:rsid w:val="001322AB"/>
    <w:rsid w:val="001325BD"/>
    <w:rsid w:val="00133A9A"/>
    <w:rsid w:val="00137669"/>
    <w:rsid w:val="00145B0E"/>
    <w:rsid w:val="00150544"/>
    <w:rsid w:val="001527CE"/>
    <w:rsid w:val="0015361E"/>
    <w:rsid w:val="0015791E"/>
    <w:rsid w:val="00160AF9"/>
    <w:rsid w:val="00165B01"/>
    <w:rsid w:val="001666B4"/>
    <w:rsid w:val="001706A6"/>
    <w:rsid w:val="00171697"/>
    <w:rsid w:val="00173A6E"/>
    <w:rsid w:val="00176F0B"/>
    <w:rsid w:val="0017745E"/>
    <w:rsid w:val="00181146"/>
    <w:rsid w:val="001859ED"/>
    <w:rsid w:val="0018620D"/>
    <w:rsid w:val="00186D3A"/>
    <w:rsid w:val="00186D40"/>
    <w:rsid w:val="00191A60"/>
    <w:rsid w:val="001932A0"/>
    <w:rsid w:val="00194E73"/>
    <w:rsid w:val="00197D02"/>
    <w:rsid w:val="001A34D8"/>
    <w:rsid w:val="001A3734"/>
    <w:rsid w:val="001A6ECF"/>
    <w:rsid w:val="001A7481"/>
    <w:rsid w:val="001A7EAF"/>
    <w:rsid w:val="001B2602"/>
    <w:rsid w:val="001B2920"/>
    <w:rsid w:val="001B2AE9"/>
    <w:rsid w:val="001B2E7E"/>
    <w:rsid w:val="001B6C6A"/>
    <w:rsid w:val="001C0BEA"/>
    <w:rsid w:val="001C513E"/>
    <w:rsid w:val="001D728B"/>
    <w:rsid w:val="001E5870"/>
    <w:rsid w:val="001E5AAD"/>
    <w:rsid w:val="001E73C6"/>
    <w:rsid w:val="001F11CA"/>
    <w:rsid w:val="001F52FE"/>
    <w:rsid w:val="001F5321"/>
    <w:rsid w:val="001F6C22"/>
    <w:rsid w:val="001F6CAF"/>
    <w:rsid w:val="00204C24"/>
    <w:rsid w:val="0020783E"/>
    <w:rsid w:val="00210A5C"/>
    <w:rsid w:val="002110FB"/>
    <w:rsid w:val="00213AD8"/>
    <w:rsid w:val="00215EA7"/>
    <w:rsid w:val="00216CF2"/>
    <w:rsid w:val="0022293E"/>
    <w:rsid w:val="00223EF6"/>
    <w:rsid w:val="00223FD1"/>
    <w:rsid w:val="00224500"/>
    <w:rsid w:val="00234238"/>
    <w:rsid w:val="00235012"/>
    <w:rsid w:val="00240A5E"/>
    <w:rsid w:val="002453BB"/>
    <w:rsid w:val="0024586D"/>
    <w:rsid w:val="002461FC"/>
    <w:rsid w:val="0025037C"/>
    <w:rsid w:val="002503D5"/>
    <w:rsid w:val="00253647"/>
    <w:rsid w:val="0025386C"/>
    <w:rsid w:val="002542DF"/>
    <w:rsid w:val="0025642E"/>
    <w:rsid w:val="0025699F"/>
    <w:rsid w:val="00261797"/>
    <w:rsid w:val="002632D8"/>
    <w:rsid w:val="00264973"/>
    <w:rsid w:val="0026681A"/>
    <w:rsid w:val="00272245"/>
    <w:rsid w:val="00277065"/>
    <w:rsid w:val="00277785"/>
    <w:rsid w:val="00277D33"/>
    <w:rsid w:val="002838F5"/>
    <w:rsid w:val="00287663"/>
    <w:rsid w:val="002904D9"/>
    <w:rsid w:val="0029315B"/>
    <w:rsid w:val="00294EF9"/>
    <w:rsid w:val="002950A4"/>
    <w:rsid w:val="002A1844"/>
    <w:rsid w:val="002A2A92"/>
    <w:rsid w:val="002A3CA6"/>
    <w:rsid w:val="002A5D98"/>
    <w:rsid w:val="002A6BC7"/>
    <w:rsid w:val="002B345E"/>
    <w:rsid w:val="002B369A"/>
    <w:rsid w:val="002B3F83"/>
    <w:rsid w:val="002B4C31"/>
    <w:rsid w:val="002B710A"/>
    <w:rsid w:val="002B7655"/>
    <w:rsid w:val="002C032D"/>
    <w:rsid w:val="002C5524"/>
    <w:rsid w:val="002C6AE3"/>
    <w:rsid w:val="002D085D"/>
    <w:rsid w:val="002D0EC4"/>
    <w:rsid w:val="002D105D"/>
    <w:rsid w:val="002D2A42"/>
    <w:rsid w:val="002D4D11"/>
    <w:rsid w:val="002D6F68"/>
    <w:rsid w:val="002E00DB"/>
    <w:rsid w:val="002E0970"/>
    <w:rsid w:val="002E3B43"/>
    <w:rsid w:val="002E5DE8"/>
    <w:rsid w:val="002E6D1E"/>
    <w:rsid w:val="002F13EA"/>
    <w:rsid w:val="002F1545"/>
    <w:rsid w:val="002F6596"/>
    <w:rsid w:val="002F6AEA"/>
    <w:rsid w:val="002F6D74"/>
    <w:rsid w:val="002F7827"/>
    <w:rsid w:val="00300B16"/>
    <w:rsid w:val="0030135A"/>
    <w:rsid w:val="00303D9E"/>
    <w:rsid w:val="003055E2"/>
    <w:rsid w:val="003059C7"/>
    <w:rsid w:val="00306025"/>
    <w:rsid w:val="00306377"/>
    <w:rsid w:val="00310089"/>
    <w:rsid w:val="00310108"/>
    <w:rsid w:val="00313C82"/>
    <w:rsid w:val="00315E5B"/>
    <w:rsid w:val="00316D7D"/>
    <w:rsid w:val="00322753"/>
    <w:rsid w:val="00323729"/>
    <w:rsid w:val="0033132C"/>
    <w:rsid w:val="00340019"/>
    <w:rsid w:val="00343F29"/>
    <w:rsid w:val="00346484"/>
    <w:rsid w:val="00347E64"/>
    <w:rsid w:val="003502C7"/>
    <w:rsid w:val="003509B8"/>
    <w:rsid w:val="00350A3D"/>
    <w:rsid w:val="0035269E"/>
    <w:rsid w:val="00356437"/>
    <w:rsid w:val="0036367D"/>
    <w:rsid w:val="00364D9D"/>
    <w:rsid w:val="003665CC"/>
    <w:rsid w:val="00371721"/>
    <w:rsid w:val="00381078"/>
    <w:rsid w:val="00381781"/>
    <w:rsid w:val="003821D1"/>
    <w:rsid w:val="0038440B"/>
    <w:rsid w:val="00385777"/>
    <w:rsid w:val="00393AFC"/>
    <w:rsid w:val="00393E01"/>
    <w:rsid w:val="00394AB6"/>
    <w:rsid w:val="003962E1"/>
    <w:rsid w:val="00396A0A"/>
    <w:rsid w:val="003A0C6B"/>
    <w:rsid w:val="003A1A57"/>
    <w:rsid w:val="003A2EC3"/>
    <w:rsid w:val="003A4997"/>
    <w:rsid w:val="003A4C13"/>
    <w:rsid w:val="003A5242"/>
    <w:rsid w:val="003C0E96"/>
    <w:rsid w:val="003C15D8"/>
    <w:rsid w:val="003C697A"/>
    <w:rsid w:val="003C712F"/>
    <w:rsid w:val="003D16BA"/>
    <w:rsid w:val="003D19F8"/>
    <w:rsid w:val="003D2DB6"/>
    <w:rsid w:val="003D44F9"/>
    <w:rsid w:val="003E2014"/>
    <w:rsid w:val="003E3A85"/>
    <w:rsid w:val="003E4629"/>
    <w:rsid w:val="003E4F19"/>
    <w:rsid w:val="003F32F4"/>
    <w:rsid w:val="003F34FD"/>
    <w:rsid w:val="00403BE7"/>
    <w:rsid w:val="00403C9D"/>
    <w:rsid w:val="00405BE5"/>
    <w:rsid w:val="00411CE9"/>
    <w:rsid w:val="00412111"/>
    <w:rsid w:val="00413813"/>
    <w:rsid w:val="00422B82"/>
    <w:rsid w:val="00423CA0"/>
    <w:rsid w:val="004252AC"/>
    <w:rsid w:val="00426C5B"/>
    <w:rsid w:val="00427202"/>
    <w:rsid w:val="0042765F"/>
    <w:rsid w:val="00427DCE"/>
    <w:rsid w:val="00430AD8"/>
    <w:rsid w:val="00434179"/>
    <w:rsid w:val="00440286"/>
    <w:rsid w:val="00442823"/>
    <w:rsid w:val="00447085"/>
    <w:rsid w:val="00447DFD"/>
    <w:rsid w:val="0045248A"/>
    <w:rsid w:val="0045261A"/>
    <w:rsid w:val="004552C6"/>
    <w:rsid w:val="00460A89"/>
    <w:rsid w:val="00460CDE"/>
    <w:rsid w:val="0046159E"/>
    <w:rsid w:val="00462682"/>
    <w:rsid w:val="00464D51"/>
    <w:rsid w:val="00465593"/>
    <w:rsid w:val="0046781A"/>
    <w:rsid w:val="004705C6"/>
    <w:rsid w:val="00472ADA"/>
    <w:rsid w:val="00472C9D"/>
    <w:rsid w:val="004853FD"/>
    <w:rsid w:val="004862B6"/>
    <w:rsid w:val="0049140D"/>
    <w:rsid w:val="004937D2"/>
    <w:rsid w:val="004A01C9"/>
    <w:rsid w:val="004A083C"/>
    <w:rsid w:val="004A088F"/>
    <w:rsid w:val="004A377C"/>
    <w:rsid w:val="004A4A9C"/>
    <w:rsid w:val="004A7952"/>
    <w:rsid w:val="004B0789"/>
    <w:rsid w:val="004B13A6"/>
    <w:rsid w:val="004B1D8C"/>
    <w:rsid w:val="004B4AE7"/>
    <w:rsid w:val="004B7DB3"/>
    <w:rsid w:val="004E6015"/>
    <w:rsid w:val="004E6FA7"/>
    <w:rsid w:val="00500226"/>
    <w:rsid w:val="00503DCF"/>
    <w:rsid w:val="00510165"/>
    <w:rsid w:val="005112A1"/>
    <w:rsid w:val="0051366A"/>
    <w:rsid w:val="005167BA"/>
    <w:rsid w:val="00517629"/>
    <w:rsid w:val="00521E51"/>
    <w:rsid w:val="005232D7"/>
    <w:rsid w:val="00530815"/>
    <w:rsid w:val="00530C30"/>
    <w:rsid w:val="0053183B"/>
    <w:rsid w:val="005336B3"/>
    <w:rsid w:val="005375E2"/>
    <w:rsid w:val="00537A47"/>
    <w:rsid w:val="00537CE8"/>
    <w:rsid w:val="00540A49"/>
    <w:rsid w:val="00542EF7"/>
    <w:rsid w:val="0054320F"/>
    <w:rsid w:val="00547771"/>
    <w:rsid w:val="00550409"/>
    <w:rsid w:val="00552D64"/>
    <w:rsid w:val="0055369C"/>
    <w:rsid w:val="0055508A"/>
    <w:rsid w:val="00557BB0"/>
    <w:rsid w:val="00561A61"/>
    <w:rsid w:val="00563BFF"/>
    <w:rsid w:val="00572562"/>
    <w:rsid w:val="00575081"/>
    <w:rsid w:val="00582BC6"/>
    <w:rsid w:val="00582F46"/>
    <w:rsid w:val="0058482F"/>
    <w:rsid w:val="00585A9B"/>
    <w:rsid w:val="00585DFF"/>
    <w:rsid w:val="0058694E"/>
    <w:rsid w:val="0059023A"/>
    <w:rsid w:val="00593D8D"/>
    <w:rsid w:val="005A13AD"/>
    <w:rsid w:val="005A2385"/>
    <w:rsid w:val="005A37CB"/>
    <w:rsid w:val="005A3C5E"/>
    <w:rsid w:val="005A515A"/>
    <w:rsid w:val="005B1EB2"/>
    <w:rsid w:val="005B6612"/>
    <w:rsid w:val="005B66BE"/>
    <w:rsid w:val="005B7111"/>
    <w:rsid w:val="005B7542"/>
    <w:rsid w:val="005C300C"/>
    <w:rsid w:val="005C3758"/>
    <w:rsid w:val="005C4303"/>
    <w:rsid w:val="005C6452"/>
    <w:rsid w:val="005C64F8"/>
    <w:rsid w:val="005C7850"/>
    <w:rsid w:val="005D0EDA"/>
    <w:rsid w:val="005D12AB"/>
    <w:rsid w:val="005D1811"/>
    <w:rsid w:val="005D1A38"/>
    <w:rsid w:val="005D2A5D"/>
    <w:rsid w:val="005D3646"/>
    <w:rsid w:val="005D380F"/>
    <w:rsid w:val="005D40BE"/>
    <w:rsid w:val="005D5E9F"/>
    <w:rsid w:val="005E22AD"/>
    <w:rsid w:val="005E2E62"/>
    <w:rsid w:val="005E62A9"/>
    <w:rsid w:val="005E7231"/>
    <w:rsid w:val="005E7AB1"/>
    <w:rsid w:val="005F3EC0"/>
    <w:rsid w:val="005F5411"/>
    <w:rsid w:val="005F69A1"/>
    <w:rsid w:val="0061094C"/>
    <w:rsid w:val="00610C32"/>
    <w:rsid w:val="00612899"/>
    <w:rsid w:val="0061556E"/>
    <w:rsid w:val="006155C2"/>
    <w:rsid w:val="00615807"/>
    <w:rsid w:val="00616189"/>
    <w:rsid w:val="00616BBA"/>
    <w:rsid w:val="006171FF"/>
    <w:rsid w:val="0061730A"/>
    <w:rsid w:val="006176E1"/>
    <w:rsid w:val="00617E3C"/>
    <w:rsid w:val="00621632"/>
    <w:rsid w:val="0062579F"/>
    <w:rsid w:val="00631932"/>
    <w:rsid w:val="00634473"/>
    <w:rsid w:val="00637D19"/>
    <w:rsid w:val="0064007C"/>
    <w:rsid w:val="00640FC8"/>
    <w:rsid w:val="0064346C"/>
    <w:rsid w:val="006440BF"/>
    <w:rsid w:val="00645300"/>
    <w:rsid w:val="006453C9"/>
    <w:rsid w:val="00647B6D"/>
    <w:rsid w:val="00647D7A"/>
    <w:rsid w:val="006508BB"/>
    <w:rsid w:val="00657A74"/>
    <w:rsid w:val="006629A1"/>
    <w:rsid w:val="00663794"/>
    <w:rsid w:val="00663F12"/>
    <w:rsid w:val="00666A1B"/>
    <w:rsid w:val="006671AC"/>
    <w:rsid w:val="0066788B"/>
    <w:rsid w:val="00671763"/>
    <w:rsid w:val="00671EB8"/>
    <w:rsid w:val="00676902"/>
    <w:rsid w:val="0068057D"/>
    <w:rsid w:val="006806B9"/>
    <w:rsid w:val="00681147"/>
    <w:rsid w:val="00682A0F"/>
    <w:rsid w:val="00683BB7"/>
    <w:rsid w:val="00684CB4"/>
    <w:rsid w:val="00685A65"/>
    <w:rsid w:val="0068606A"/>
    <w:rsid w:val="00687381"/>
    <w:rsid w:val="00690872"/>
    <w:rsid w:val="00690E77"/>
    <w:rsid w:val="00691866"/>
    <w:rsid w:val="00692B2B"/>
    <w:rsid w:val="006A2286"/>
    <w:rsid w:val="006A4378"/>
    <w:rsid w:val="006A6686"/>
    <w:rsid w:val="006A70E7"/>
    <w:rsid w:val="006B2ACA"/>
    <w:rsid w:val="006B620E"/>
    <w:rsid w:val="006C0616"/>
    <w:rsid w:val="006C2816"/>
    <w:rsid w:val="006C3DFD"/>
    <w:rsid w:val="006C4454"/>
    <w:rsid w:val="006C79CA"/>
    <w:rsid w:val="006C7BFF"/>
    <w:rsid w:val="006C7F4D"/>
    <w:rsid w:val="006D0D1E"/>
    <w:rsid w:val="006D14C2"/>
    <w:rsid w:val="006D1510"/>
    <w:rsid w:val="006D398B"/>
    <w:rsid w:val="006D6CDA"/>
    <w:rsid w:val="006D759C"/>
    <w:rsid w:val="006D7CBD"/>
    <w:rsid w:val="006E2A6B"/>
    <w:rsid w:val="006E34E1"/>
    <w:rsid w:val="006E3D59"/>
    <w:rsid w:val="006E666B"/>
    <w:rsid w:val="006E7454"/>
    <w:rsid w:val="006F08FE"/>
    <w:rsid w:val="006F36EE"/>
    <w:rsid w:val="007000D6"/>
    <w:rsid w:val="00701650"/>
    <w:rsid w:val="00703247"/>
    <w:rsid w:val="007032F0"/>
    <w:rsid w:val="0070398E"/>
    <w:rsid w:val="0071102A"/>
    <w:rsid w:val="007129E2"/>
    <w:rsid w:val="00713148"/>
    <w:rsid w:val="00713CD1"/>
    <w:rsid w:val="00713DDF"/>
    <w:rsid w:val="00717ED1"/>
    <w:rsid w:val="007203D4"/>
    <w:rsid w:val="00721947"/>
    <w:rsid w:val="0072224A"/>
    <w:rsid w:val="0072273B"/>
    <w:rsid w:val="007234D7"/>
    <w:rsid w:val="00723844"/>
    <w:rsid w:val="007278C7"/>
    <w:rsid w:val="0073069B"/>
    <w:rsid w:val="0073109D"/>
    <w:rsid w:val="0073356E"/>
    <w:rsid w:val="007413E5"/>
    <w:rsid w:val="007451AC"/>
    <w:rsid w:val="00745E1D"/>
    <w:rsid w:val="0075113E"/>
    <w:rsid w:val="00751A8A"/>
    <w:rsid w:val="007536B2"/>
    <w:rsid w:val="00755A9F"/>
    <w:rsid w:val="007601F0"/>
    <w:rsid w:val="00760A9C"/>
    <w:rsid w:val="0076134C"/>
    <w:rsid w:val="00761C8E"/>
    <w:rsid w:val="00764862"/>
    <w:rsid w:val="00764F6F"/>
    <w:rsid w:val="0076599F"/>
    <w:rsid w:val="00773801"/>
    <w:rsid w:val="00773D7F"/>
    <w:rsid w:val="0077583F"/>
    <w:rsid w:val="007776F6"/>
    <w:rsid w:val="00780E52"/>
    <w:rsid w:val="00782CC1"/>
    <w:rsid w:val="0078513F"/>
    <w:rsid w:val="0078755D"/>
    <w:rsid w:val="00787977"/>
    <w:rsid w:val="00790406"/>
    <w:rsid w:val="00791927"/>
    <w:rsid w:val="0079398C"/>
    <w:rsid w:val="00796CA8"/>
    <w:rsid w:val="00797175"/>
    <w:rsid w:val="007A08A4"/>
    <w:rsid w:val="007A0D84"/>
    <w:rsid w:val="007A4B55"/>
    <w:rsid w:val="007A6BB0"/>
    <w:rsid w:val="007A7DA0"/>
    <w:rsid w:val="007B4341"/>
    <w:rsid w:val="007B6F37"/>
    <w:rsid w:val="007C0931"/>
    <w:rsid w:val="007C1948"/>
    <w:rsid w:val="007C215C"/>
    <w:rsid w:val="007C27F1"/>
    <w:rsid w:val="007C371F"/>
    <w:rsid w:val="007C3820"/>
    <w:rsid w:val="007C5C98"/>
    <w:rsid w:val="007C5E61"/>
    <w:rsid w:val="007D335B"/>
    <w:rsid w:val="007D6709"/>
    <w:rsid w:val="007E294C"/>
    <w:rsid w:val="007E642D"/>
    <w:rsid w:val="007E77B9"/>
    <w:rsid w:val="007E7A5B"/>
    <w:rsid w:val="007F0D3C"/>
    <w:rsid w:val="007F22BE"/>
    <w:rsid w:val="007F6742"/>
    <w:rsid w:val="00801F09"/>
    <w:rsid w:val="00802FB1"/>
    <w:rsid w:val="00803184"/>
    <w:rsid w:val="008042ED"/>
    <w:rsid w:val="008065B5"/>
    <w:rsid w:val="00810195"/>
    <w:rsid w:val="00811EFA"/>
    <w:rsid w:val="008123DE"/>
    <w:rsid w:val="00821972"/>
    <w:rsid w:val="0082447E"/>
    <w:rsid w:val="00836F63"/>
    <w:rsid w:val="00845F9E"/>
    <w:rsid w:val="00847E64"/>
    <w:rsid w:val="0085283B"/>
    <w:rsid w:val="00860137"/>
    <w:rsid w:val="00861AE9"/>
    <w:rsid w:val="00861F3A"/>
    <w:rsid w:val="008623BC"/>
    <w:rsid w:val="00864019"/>
    <w:rsid w:val="008653C6"/>
    <w:rsid w:val="00867CF1"/>
    <w:rsid w:val="0087297B"/>
    <w:rsid w:val="00885912"/>
    <w:rsid w:val="00886379"/>
    <w:rsid w:val="00892689"/>
    <w:rsid w:val="00895D43"/>
    <w:rsid w:val="0089656D"/>
    <w:rsid w:val="00897CD0"/>
    <w:rsid w:val="008A0BBB"/>
    <w:rsid w:val="008A2EF4"/>
    <w:rsid w:val="008A53E7"/>
    <w:rsid w:val="008A607A"/>
    <w:rsid w:val="008A6116"/>
    <w:rsid w:val="008B0CA7"/>
    <w:rsid w:val="008B0E62"/>
    <w:rsid w:val="008B22FD"/>
    <w:rsid w:val="008B307B"/>
    <w:rsid w:val="008B453C"/>
    <w:rsid w:val="008B71A4"/>
    <w:rsid w:val="008C57B9"/>
    <w:rsid w:val="008D001A"/>
    <w:rsid w:val="008D6513"/>
    <w:rsid w:val="008E3098"/>
    <w:rsid w:val="008E43D6"/>
    <w:rsid w:val="008F792C"/>
    <w:rsid w:val="008F7B0F"/>
    <w:rsid w:val="0090182F"/>
    <w:rsid w:val="00902123"/>
    <w:rsid w:val="009024A1"/>
    <w:rsid w:val="009039F5"/>
    <w:rsid w:val="00903DC9"/>
    <w:rsid w:val="0090453C"/>
    <w:rsid w:val="00904578"/>
    <w:rsid w:val="00906190"/>
    <w:rsid w:val="0091136C"/>
    <w:rsid w:val="009131C4"/>
    <w:rsid w:val="0091431B"/>
    <w:rsid w:val="009166AC"/>
    <w:rsid w:val="009169FE"/>
    <w:rsid w:val="00917355"/>
    <w:rsid w:val="00920B99"/>
    <w:rsid w:val="00923892"/>
    <w:rsid w:val="009320C3"/>
    <w:rsid w:val="009342A8"/>
    <w:rsid w:val="00935EE1"/>
    <w:rsid w:val="0093646A"/>
    <w:rsid w:val="00936746"/>
    <w:rsid w:val="009371F0"/>
    <w:rsid w:val="0094328C"/>
    <w:rsid w:val="009432E4"/>
    <w:rsid w:val="009443D0"/>
    <w:rsid w:val="009475A1"/>
    <w:rsid w:val="009542A1"/>
    <w:rsid w:val="00954963"/>
    <w:rsid w:val="009549E8"/>
    <w:rsid w:val="00954E8D"/>
    <w:rsid w:val="00955435"/>
    <w:rsid w:val="00957CF4"/>
    <w:rsid w:val="00961827"/>
    <w:rsid w:val="009643B7"/>
    <w:rsid w:val="00966E46"/>
    <w:rsid w:val="00970C42"/>
    <w:rsid w:val="009720A8"/>
    <w:rsid w:val="009738EF"/>
    <w:rsid w:val="00976660"/>
    <w:rsid w:val="009772C9"/>
    <w:rsid w:val="00983379"/>
    <w:rsid w:val="00984895"/>
    <w:rsid w:val="00984ECB"/>
    <w:rsid w:val="0098509C"/>
    <w:rsid w:val="0098637F"/>
    <w:rsid w:val="009874AA"/>
    <w:rsid w:val="00992140"/>
    <w:rsid w:val="009933BD"/>
    <w:rsid w:val="00993F26"/>
    <w:rsid w:val="00994251"/>
    <w:rsid w:val="00996126"/>
    <w:rsid w:val="009978C7"/>
    <w:rsid w:val="009A1BCE"/>
    <w:rsid w:val="009A1D88"/>
    <w:rsid w:val="009A2D75"/>
    <w:rsid w:val="009A4E5A"/>
    <w:rsid w:val="009A63B0"/>
    <w:rsid w:val="009A7097"/>
    <w:rsid w:val="009B10EB"/>
    <w:rsid w:val="009B55E0"/>
    <w:rsid w:val="009B5CE0"/>
    <w:rsid w:val="009B6167"/>
    <w:rsid w:val="009B77C6"/>
    <w:rsid w:val="009C1423"/>
    <w:rsid w:val="009C1E18"/>
    <w:rsid w:val="009C3E7F"/>
    <w:rsid w:val="009D0156"/>
    <w:rsid w:val="009D3FC5"/>
    <w:rsid w:val="009D7C00"/>
    <w:rsid w:val="009D7D0C"/>
    <w:rsid w:val="009E2019"/>
    <w:rsid w:val="009E4984"/>
    <w:rsid w:val="00A116C5"/>
    <w:rsid w:val="00A13F29"/>
    <w:rsid w:val="00A1501C"/>
    <w:rsid w:val="00A15043"/>
    <w:rsid w:val="00A15433"/>
    <w:rsid w:val="00A167E4"/>
    <w:rsid w:val="00A20551"/>
    <w:rsid w:val="00A24114"/>
    <w:rsid w:val="00A2588C"/>
    <w:rsid w:val="00A33AB8"/>
    <w:rsid w:val="00A35404"/>
    <w:rsid w:val="00A358D7"/>
    <w:rsid w:val="00A3613C"/>
    <w:rsid w:val="00A420F0"/>
    <w:rsid w:val="00A42E43"/>
    <w:rsid w:val="00A43275"/>
    <w:rsid w:val="00A46EAB"/>
    <w:rsid w:val="00A473DA"/>
    <w:rsid w:val="00A47F58"/>
    <w:rsid w:val="00A50345"/>
    <w:rsid w:val="00A5128B"/>
    <w:rsid w:val="00A521BF"/>
    <w:rsid w:val="00A61B3A"/>
    <w:rsid w:val="00A6205C"/>
    <w:rsid w:val="00A62775"/>
    <w:rsid w:val="00A6633B"/>
    <w:rsid w:val="00A71B2A"/>
    <w:rsid w:val="00A7740D"/>
    <w:rsid w:val="00A809BF"/>
    <w:rsid w:val="00A81BE3"/>
    <w:rsid w:val="00A857A0"/>
    <w:rsid w:val="00A90827"/>
    <w:rsid w:val="00A952F5"/>
    <w:rsid w:val="00A95DD0"/>
    <w:rsid w:val="00AA3B98"/>
    <w:rsid w:val="00AA4A3E"/>
    <w:rsid w:val="00AB1C26"/>
    <w:rsid w:val="00AB393C"/>
    <w:rsid w:val="00AB3EFC"/>
    <w:rsid w:val="00AB4632"/>
    <w:rsid w:val="00AB47B3"/>
    <w:rsid w:val="00AB6552"/>
    <w:rsid w:val="00AB7F55"/>
    <w:rsid w:val="00AC1319"/>
    <w:rsid w:val="00AC1433"/>
    <w:rsid w:val="00AC40DA"/>
    <w:rsid w:val="00AD0806"/>
    <w:rsid w:val="00AD79F6"/>
    <w:rsid w:val="00AE17B7"/>
    <w:rsid w:val="00AE1F1B"/>
    <w:rsid w:val="00AE65D6"/>
    <w:rsid w:val="00AF105D"/>
    <w:rsid w:val="00AF2F31"/>
    <w:rsid w:val="00AF34AD"/>
    <w:rsid w:val="00AF446A"/>
    <w:rsid w:val="00AF6352"/>
    <w:rsid w:val="00B011B7"/>
    <w:rsid w:val="00B02601"/>
    <w:rsid w:val="00B031D0"/>
    <w:rsid w:val="00B10B35"/>
    <w:rsid w:val="00B13A3C"/>
    <w:rsid w:val="00B17A69"/>
    <w:rsid w:val="00B21E39"/>
    <w:rsid w:val="00B235DB"/>
    <w:rsid w:val="00B26DFF"/>
    <w:rsid w:val="00B31062"/>
    <w:rsid w:val="00B31AB9"/>
    <w:rsid w:val="00B35EFF"/>
    <w:rsid w:val="00B36AC6"/>
    <w:rsid w:val="00B41681"/>
    <w:rsid w:val="00B4194D"/>
    <w:rsid w:val="00B42650"/>
    <w:rsid w:val="00B456EE"/>
    <w:rsid w:val="00B45E5B"/>
    <w:rsid w:val="00B6377E"/>
    <w:rsid w:val="00B639BF"/>
    <w:rsid w:val="00B65F03"/>
    <w:rsid w:val="00B7098B"/>
    <w:rsid w:val="00B7119F"/>
    <w:rsid w:val="00B73D8C"/>
    <w:rsid w:val="00B754D1"/>
    <w:rsid w:val="00B756C1"/>
    <w:rsid w:val="00B7709C"/>
    <w:rsid w:val="00B77B42"/>
    <w:rsid w:val="00B809F1"/>
    <w:rsid w:val="00B80D86"/>
    <w:rsid w:val="00B81063"/>
    <w:rsid w:val="00B83667"/>
    <w:rsid w:val="00B83D9D"/>
    <w:rsid w:val="00B84007"/>
    <w:rsid w:val="00B84B73"/>
    <w:rsid w:val="00B872CE"/>
    <w:rsid w:val="00B873F4"/>
    <w:rsid w:val="00B928D9"/>
    <w:rsid w:val="00B94665"/>
    <w:rsid w:val="00B9684C"/>
    <w:rsid w:val="00B97DF8"/>
    <w:rsid w:val="00BA0015"/>
    <w:rsid w:val="00BA0DD2"/>
    <w:rsid w:val="00BA1A65"/>
    <w:rsid w:val="00BA3928"/>
    <w:rsid w:val="00BB460D"/>
    <w:rsid w:val="00BB6017"/>
    <w:rsid w:val="00BB683C"/>
    <w:rsid w:val="00BC1850"/>
    <w:rsid w:val="00BC4E20"/>
    <w:rsid w:val="00BC687F"/>
    <w:rsid w:val="00BD44FB"/>
    <w:rsid w:val="00BD681B"/>
    <w:rsid w:val="00BD6CCC"/>
    <w:rsid w:val="00BE0CA9"/>
    <w:rsid w:val="00BE245D"/>
    <w:rsid w:val="00BE424C"/>
    <w:rsid w:val="00BF04AF"/>
    <w:rsid w:val="00BF470A"/>
    <w:rsid w:val="00C030B9"/>
    <w:rsid w:val="00C03DA8"/>
    <w:rsid w:val="00C06B71"/>
    <w:rsid w:val="00C073C5"/>
    <w:rsid w:val="00C12E9B"/>
    <w:rsid w:val="00C137F7"/>
    <w:rsid w:val="00C14742"/>
    <w:rsid w:val="00C15AAF"/>
    <w:rsid w:val="00C171F5"/>
    <w:rsid w:val="00C177F9"/>
    <w:rsid w:val="00C20475"/>
    <w:rsid w:val="00C23E74"/>
    <w:rsid w:val="00C26A41"/>
    <w:rsid w:val="00C3151D"/>
    <w:rsid w:val="00C326E8"/>
    <w:rsid w:val="00C32911"/>
    <w:rsid w:val="00C32D29"/>
    <w:rsid w:val="00C34771"/>
    <w:rsid w:val="00C43D18"/>
    <w:rsid w:val="00C4430E"/>
    <w:rsid w:val="00C47293"/>
    <w:rsid w:val="00C473CF"/>
    <w:rsid w:val="00C51601"/>
    <w:rsid w:val="00C54FC1"/>
    <w:rsid w:val="00C55E69"/>
    <w:rsid w:val="00C604E3"/>
    <w:rsid w:val="00C615D5"/>
    <w:rsid w:val="00C61B29"/>
    <w:rsid w:val="00C63CF8"/>
    <w:rsid w:val="00C66DA9"/>
    <w:rsid w:val="00C66EE1"/>
    <w:rsid w:val="00C66FD2"/>
    <w:rsid w:val="00C810F3"/>
    <w:rsid w:val="00C876F4"/>
    <w:rsid w:val="00C910D6"/>
    <w:rsid w:val="00C942EA"/>
    <w:rsid w:val="00C9493E"/>
    <w:rsid w:val="00C97F06"/>
    <w:rsid w:val="00CA2F6D"/>
    <w:rsid w:val="00CA3BFD"/>
    <w:rsid w:val="00CB014A"/>
    <w:rsid w:val="00CB2925"/>
    <w:rsid w:val="00CB483B"/>
    <w:rsid w:val="00CB6500"/>
    <w:rsid w:val="00CB7F05"/>
    <w:rsid w:val="00CC0979"/>
    <w:rsid w:val="00CC4733"/>
    <w:rsid w:val="00CC52B3"/>
    <w:rsid w:val="00CC7FC5"/>
    <w:rsid w:val="00CD06DF"/>
    <w:rsid w:val="00CD3728"/>
    <w:rsid w:val="00CD4510"/>
    <w:rsid w:val="00CD61E0"/>
    <w:rsid w:val="00CD67CB"/>
    <w:rsid w:val="00CE1C4A"/>
    <w:rsid w:val="00CE27C8"/>
    <w:rsid w:val="00CE36EE"/>
    <w:rsid w:val="00CE371F"/>
    <w:rsid w:val="00CE3FDC"/>
    <w:rsid w:val="00CE411F"/>
    <w:rsid w:val="00CE5090"/>
    <w:rsid w:val="00CF16F9"/>
    <w:rsid w:val="00CF2A89"/>
    <w:rsid w:val="00CF691A"/>
    <w:rsid w:val="00CF6A11"/>
    <w:rsid w:val="00D05E1D"/>
    <w:rsid w:val="00D073E6"/>
    <w:rsid w:val="00D1342E"/>
    <w:rsid w:val="00D13AB1"/>
    <w:rsid w:val="00D1451F"/>
    <w:rsid w:val="00D24430"/>
    <w:rsid w:val="00D3020A"/>
    <w:rsid w:val="00D30E11"/>
    <w:rsid w:val="00D31228"/>
    <w:rsid w:val="00D32376"/>
    <w:rsid w:val="00D364CB"/>
    <w:rsid w:val="00D379F4"/>
    <w:rsid w:val="00D44F66"/>
    <w:rsid w:val="00D4526F"/>
    <w:rsid w:val="00D46E9B"/>
    <w:rsid w:val="00D50163"/>
    <w:rsid w:val="00D51248"/>
    <w:rsid w:val="00D54F5C"/>
    <w:rsid w:val="00D62018"/>
    <w:rsid w:val="00D64011"/>
    <w:rsid w:val="00D66EE7"/>
    <w:rsid w:val="00D7112A"/>
    <w:rsid w:val="00D7247E"/>
    <w:rsid w:val="00D73987"/>
    <w:rsid w:val="00D74543"/>
    <w:rsid w:val="00D7462F"/>
    <w:rsid w:val="00D8051F"/>
    <w:rsid w:val="00D8086E"/>
    <w:rsid w:val="00D83661"/>
    <w:rsid w:val="00D83BE9"/>
    <w:rsid w:val="00D84447"/>
    <w:rsid w:val="00D85747"/>
    <w:rsid w:val="00D91129"/>
    <w:rsid w:val="00D9235C"/>
    <w:rsid w:val="00D94729"/>
    <w:rsid w:val="00D94F4C"/>
    <w:rsid w:val="00DA0969"/>
    <w:rsid w:val="00DA17B9"/>
    <w:rsid w:val="00DA231C"/>
    <w:rsid w:val="00DA2D12"/>
    <w:rsid w:val="00DA3B30"/>
    <w:rsid w:val="00DB0684"/>
    <w:rsid w:val="00DB41A5"/>
    <w:rsid w:val="00DB4543"/>
    <w:rsid w:val="00DB662B"/>
    <w:rsid w:val="00DC2E01"/>
    <w:rsid w:val="00DC3D10"/>
    <w:rsid w:val="00DC4FED"/>
    <w:rsid w:val="00DC6AB7"/>
    <w:rsid w:val="00DC793A"/>
    <w:rsid w:val="00DD47E0"/>
    <w:rsid w:val="00DD4A6D"/>
    <w:rsid w:val="00DD4BEC"/>
    <w:rsid w:val="00DD4FBE"/>
    <w:rsid w:val="00DD52ED"/>
    <w:rsid w:val="00DD6003"/>
    <w:rsid w:val="00DE2F9B"/>
    <w:rsid w:val="00DE504D"/>
    <w:rsid w:val="00DF1077"/>
    <w:rsid w:val="00DF163E"/>
    <w:rsid w:val="00DF28D5"/>
    <w:rsid w:val="00DF3B95"/>
    <w:rsid w:val="00DF6F07"/>
    <w:rsid w:val="00E0188D"/>
    <w:rsid w:val="00E05989"/>
    <w:rsid w:val="00E11709"/>
    <w:rsid w:val="00E120B6"/>
    <w:rsid w:val="00E1776C"/>
    <w:rsid w:val="00E303DA"/>
    <w:rsid w:val="00E30896"/>
    <w:rsid w:val="00E31F02"/>
    <w:rsid w:val="00E45085"/>
    <w:rsid w:val="00E45135"/>
    <w:rsid w:val="00E45B8F"/>
    <w:rsid w:val="00E50157"/>
    <w:rsid w:val="00E55197"/>
    <w:rsid w:val="00E55350"/>
    <w:rsid w:val="00E575F7"/>
    <w:rsid w:val="00E60B60"/>
    <w:rsid w:val="00E6179E"/>
    <w:rsid w:val="00E61CA8"/>
    <w:rsid w:val="00E62150"/>
    <w:rsid w:val="00E62EB1"/>
    <w:rsid w:val="00E62F35"/>
    <w:rsid w:val="00E6416B"/>
    <w:rsid w:val="00E70962"/>
    <w:rsid w:val="00E73A69"/>
    <w:rsid w:val="00E73CC4"/>
    <w:rsid w:val="00E75E73"/>
    <w:rsid w:val="00E7623B"/>
    <w:rsid w:val="00E76825"/>
    <w:rsid w:val="00E80AC0"/>
    <w:rsid w:val="00E84DDC"/>
    <w:rsid w:val="00E85668"/>
    <w:rsid w:val="00E863F9"/>
    <w:rsid w:val="00E8658E"/>
    <w:rsid w:val="00E90365"/>
    <w:rsid w:val="00E95BAA"/>
    <w:rsid w:val="00E9728C"/>
    <w:rsid w:val="00EA23A5"/>
    <w:rsid w:val="00EA2695"/>
    <w:rsid w:val="00EA30F6"/>
    <w:rsid w:val="00EA5C60"/>
    <w:rsid w:val="00EB0B18"/>
    <w:rsid w:val="00EB289E"/>
    <w:rsid w:val="00EB3750"/>
    <w:rsid w:val="00EB3E98"/>
    <w:rsid w:val="00EB4CC3"/>
    <w:rsid w:val="00EB4EA2"/>
    <w:rsid w:val="00EC28C8"/>
    <w:rsid w:val="00EC312F"/>
    <w:rsid w:val="00EC6DF7"/>
    <w:rsid w:val="00EC7DAC"/>
    <w:rsid w:val="00ED07D5"/>
    <w:rsid w:val="00ED08A6"/>
    <w:rsid w:val="00ED2AAC"/>
    <w:rsid w:val="00ED343C"/>
    <w:rsid w:val="00ED3E4E"/>
    <w:rsid w:val="00ED4BD0"/>
    <w:rsid w:val="00ED5920"/>
    <w:rsid w:val="00EE3BD6"/>
    <w:rsid w:val="00EE413A"/>
    <w:rsid w:val="00EE6228"/>
    <w:rsid w:val="00EF3452"/>
    <w:rsid w:val="00EF37A8"/>
    <w:rsid w:val="00EF657F"/>
    <w:rsid w:val="00EF6FC2"/>
    <w:rsid w:val="00EF79E6"/>
    <w:rsid w:val="00F01EAC"/>
    <w:rsid w:val="00F050AB"/>
    <w:rsid w:val="00F07BED"/>
    <w:rsid w:val="00F1263F"/>
    <w:rsid w:val="00F1764F"/>
    <w:rsid w:val="00F17B30"/>
    <w:rsid w:val="00F17FB9"/>
    <w:rsid w:val="00F20180"/>
    <w:rsid w:val="00F216CB"/>
    <w:rsid w:val="00F244ED"/>
    <w:rsid w:val="00F254C3"/>
    <w:rsid w:val="00F32164"/>
    <w:rsid w:val="00F3436D"/>
    <w:rsid w:val="00F3492E"/>
    <w:rsid w:val="00F36945"/>
    <w:rsid w:val="00F3762B"/>
    <w:rsid w:val="00F37EC8"/>
    <w:rsid w:val="00F46C3B"/>
    <w:rsid w:val="00F473A4"/>
    <w:rsid w:val="00F53A6D"/>
    <w:rsid w:val="00F54E89"/>
    <w:rsid w:val="00F55069"/>
    <w:rsid w:val="00F60464"/>
    <w:rsid w:val="00F62789"/>
    <w:rsid w:val="00F635CD"/>
    <w:rsid w:val="00F70AE8"/>
    <w:rsid w:val="00F70C3D"/>
    <w:rsid w:val="00F71422"/>
    <w:rsid w:val="00F73C26"/>
    <w:rsid w:val="00F76A06"/>
    <w:rsid w:val="00F774DD"/>
    <w:rsid w:val="00F77569"/>
    <w:rsid w:val="00F77C7D"/>
    <w:rsid w:val="00F80167"/>
    <w:rsid w:val="00F85642"/>
    <w:rsid w:val="00F8748D"/>
    <w:rsid w:val="00F87583"/>
    <w:rsid w:val="00F91757"/>
    <w:rsid w:val="00F91B04"/>
    <w:rsid w:val="00F91F2C"/>
    <w:rsid w:val="00F92CA2"/>
    <w:rsid w:val="00F92D32"/>
    <w:rsid w:val="00F93042"/>
    <w:rsid w:val="00F96017"/>
    <w:rsid w:val="00FA07D3"/>
    <w:rsid w:val="00FA095A"/>
    <w:rsid w:val="00FA0C16"/>
    <w:rsid w:val="00FA1EF0"/>
    <w:rsid w:val="00FA53E4"/>
    <w:rsid w:val="00FA728D"/>
    <w:rsid w:val="00FA7A99"/>
    <w:rsid w:val="00FB0E5A"/>
    <w:rsid w:val="00FB1B9B"/>
    <w:rsid w:val="00FB6130"/>
    <w:rsid w:val="00FB7F5E"/>
    <w:rsid w:val="00FC1503"/>
    <w:rsid w:val="00FC4700"/>
    <w:rsid w:val="00FD2330"/>
    <w:rsid w:val="00FD299A"/>
    <w:rsid w:val="00FD51E5"/>
    <w:rsid w:val="00FD7F17"/>
    <w:rsid w:val="00FE52C7"/>
    <w:rsid w:val="00FE5C71"/>
    <w:rsid w:val="00FF2DFB"/>
    <w:rsid w:val="00FF540B"/>
    <w:rsid w:val="00FF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1448"/>
  <w15:docId w15:val="{7E4CFBEF-7F33-4711-B340-31021334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300"/>
    <w:pPr>
      <w:spacing w:after="200" w:line="276" w:lineRule="auto"/>
    </w:pPr>
    <w:rPr>
      <w:rFonts w:asciiTheme="minorHAnsi" w:eastAsiaTheme="minorHAnsi" w:hAnsiTheme="minorHAnsi" w:cstheme="minorBidi"/>
      <w:sz w:val="22"/>
      <w:szCs w:val="22"/>
    </w:rPr>
  </w:style>
  <w:style w:type="paragraph" w:styleId="1">
    <w:name w:val="heading 1"/>
    <w:aliases w:val="OCERINT-Section"/>
    <w:basedOn w:val="a0"/>
    <w:next w:val="a0"/>
    <w:link w:val="10"/>
    <w:qFormat/>
    <w:rsid w:val="00DA2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64F6F"/>
    <w:pPr>
      <w:keepNext/>
      <w:widowControl w:val="0"/>
      <w:autoSpaceDE w:val="0"/>
      <w:spacing w:before="240" w:after="60" w:line="240" w:lineRule="auto"/>
      <w:jc w:val="both"/>
      <w:outlineLvl w:val="1"/>
    </w:pPr>
    <w:rPr>
      <w:rFonts w:ascii="Arial" w:eastAsia="Times New Roman" w:hAnsi="Arial" w:cs="Arial"/>
      <w:b/>
      <w:bCs/>
      <w:i/>
      <w:iCs/>
      <w:sz w:val="28"/>
      <w:szCs w:val="28"/>
      <w:lang w:eastAsia="ar-SA"/>
    </w:rPr>
  </w:style>
  <w:style w:type="paragraph" w:styleId="3">
    <w:name w:val="heading 3"/>
    <w:aliases w:val="OCERINT-Subsubsection"/>
    <w:basedOn w:val="a0"/>
    <w:next w:val="a0"/>
    <w:link w:val="30"/>
    <w:unhideWhenUsed/>
    <w:qFormat/>
    <w:rsid w:val="00DA2D1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A2D12"/>
    <w:pPr>
      <w:keepNext/>
      <w:spacing w:before="240" w:after="60" w:line="240" w:lineRule="auto"/>
      <w:ind w:left="864" w:hanging="864"/>
      <w:jc w:val="both"/>
      <w:outlineLvl w:val="3"/>
    </w:pPr>
    <w:rPr>
      <w:rFonts w:ascii="Cambria" w:eastAsia="Times New Roman" w:hAnsi="Cambria" w:cs="Times New Roman"/>
      <w:b/>
      <w:bCs/>
      <w:sz w:val="28"/>
      <w:szCs w:val="28"/>
      <w:lang w:val="es-ES" w:eastAsia="es-ES"/>
    </w:rPr>
  </w:style>
  <w:style w:type="paragraph" w:styleId="5">
    <w:name w:val="heading 5"/>
    <w:basedOn w:val="a0"/>
    <w:next w:val="a0"/>
    <w:link w:val="50"/>
    <w:qFormat/>
    <w:rsid w:val="00DA2D12"/>
    <w:pPr>
      <w:spacing w:before="240" w:after="60" w:line="240" w:lineRule="auto"/>
      <w:ind w:left="1008" w:hanging="1008"/>
      <w:jc w:val="both"/>
      <w:outlineLvl w:val="4"/>
    </w:pPr>
    <w:rPr>
      <w:rFonts w:ascii="Cambria" w:eastAsia="Times New Roman" w:hAnsi="Cambria" w:cs="Times New Roman"/>
      <w:b/>
      <w:bCs/>
      <w:i/>
      <w:iCs/>
      <w:sz w:val="26"/>
      <w:szCs w:val="26"/>
      <w:lang w:val="es-ES" w:eastAsia="es-ES"/>
    </w:rPr>
  </w:style>
  <w:style w:type="paragraph" w:styleId="6">
    <w:name w:val="heading 6"/>
    <w:basedOn w:val="a0"/>
    <w:next w:val="a0"/>
    <w:link w:val="60"/>
    <w:qFormat/>
    <w:rsid w:val="00DA2D12"/>
    <w:pPr>
      <w:spacing w:before="240" w:after="60" w:line="240" w:lineRule="auto"/>
      <w:ind w:left="1152" w:hanging="1152"/>
      <w:jc w:val="both"/>
      <w:outlineLvl w:val="5"/>
    </w:pPr>
    <w:rPr>
      <w:rFonts w:ascii="Cambria" w:eastAsia="Times New Roman" w:hAnsi="Cambria" w:cs="Times New Roman"/>
      <w:b/>
      <w:bCs/>
      <w:lang w:val="es-ES" w:eastAsia="es-ES"/>
    </w:rPr>
  </w:style>
  <w:style w:type="paragraph" w:styleId="7">
    <w:name w:val="heading 7"/>
    <w:basedOn w:val="a0"/>
    <w:next w:val="a0"/>
    <w:link w:val="70"/>
    <w:qFormat/>
    <w:rsid w:val="00DA2D12"/>
    <w:pPr>
      <w:spacing w:before="240" w:after="60" w:line="240" w:lineRule="auto"/>
      <w:ind w:left="1296" w:hanging="1296"/>
      <w:jc w:val="both"/>
      <w:outlineLvl w:val="6"/>
    </w:pPr>
    <w:rPr>
      <w:rFonts w:ascii="Cambria" w:eastAsia="Times New Roman" w:hAnsi="Cambria" w:cs="Times New Roman"/>
      <w:sz w:val="20"/>
      <w:szCs w:val="24"/>
      <w:lang w:val="es-ES" w:eastAsia="es-ES"/>
    </w:rPr>
  </w:style>
  <w:style w:type="paragraph" w:styleId="8">
    <w:name w:val="heading 8"/>
    <w:basedOn w:val="a0"/>
    <w:next w:val="a0"/>
    <w:link w:val="80"/>
    <w:qFormat/>
    <w:rsid w:val="00DA2D12"/>
    <w:pPr>
      <w:spacing w:before="240" w:after="60" w:line="240" w:lineRule="auto"/>
      <w:ind w:left="1440" w:hanging="1440"/>
      <w:jc w:val="both"/>
      <w:outlineLvl w:val="7"/>
    </w:pPr>
    <w:rPr>
      <w:rFonts w:ascii="Cambria" w:eastAsia="Times New Roman" w:hAnsi="Cambria" w:cs="Times New Roman"/>
      <w:i/>
      <w:iCs/>
      <w:sz w:val="20"/>
      <w:szCs w:val="24"/>
      <w:lang w:val="es-ES" w:eastAsia="es-ES"/>
    </w:rPr>
  </w:style>
  <w:style w:type="paragraph" w:styleId="9">
    <w:name w:val="heading 9"/>
    <w:basedOn w:val="a0"/>
    <w:next w:val="a0"/>
    <w:link w:val="90"/>
    <w:qFormat/>
    <w:rsid w:val="00DA2D12"/>
    <w:pPr>
      <w:spacing w:before="240" w:after="60" w:line="240" w:lineRule="auto"/>
      <w:ind w:left="1584" w:hanging="1584"/>
      <w:jc w:val="both"/>
      <w:outlineLvl w:val="8"/>
    </w:pPr>
    <w:rPr>
      <w:rFonts w:ascii="Calibri" w:eastAsia="Times New Roman" w:hAnsi="Calibri" w:cs="Times New Roman"/>
      <w:lang w:val="es-ES" w:eastAsia="es-E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64F6F"/>
    <w:rPr>
      <w:rFonts w:ascii="Arial" w:hAnsi="Arial" w:cs="Arial"/>
      <w:b/>
      <w:bCs/>
      <w:i/>
      <w:iCs/>
      <w:sz w:val="28"/>
      <w:szCs w:val="28"/>
      <w:lang w:eastAsia="ar-SA"/>
    </w:rPr>
  </w:style>
  <w:style w:type="character" w:styleId="a4">
    <w:name w:val="Strong"/>
    <w:basedOn w:val="a1"/>
    <w:uiPriority w:val="22"/>
    <w:qFormat/>
    <w:rsid w:val="00764F6F"/>
    <w:rPr>
      <w:b/>
      <w:bCs/>
    </w:rPr>
  </w:style>
  <w:style w:type="paragraph" w:styleId="a5">
    <w:name w:val="List Paragraph"/>
    <w:basedOn w:val="a0"/>
    <w:link w:val="a6"/>
    <w:uiPriority w:val="34"/>
    <w:qFormat/>
    <w:rsid w:val="00764F6F"/>
    <w:pPr>
      <w:ind w:left="720" w:firstLine="539"/>
      <w:jc w:val="both"/>
    </w:pPr>
    <w:rPr>
      <w:rFonts w:ascii="Calibri" w:eastAsia="Calibri" w:hAnsi="Calibri" w:cs="Times New Roman"/>
      <w:lang w:eastAsia="ar-SA"/>
    </w:rPr>
  </w:style>
  <w:style w:type="character" w:customStyle="1" w:styleId="11">
    <w:name w:val="Основной текст Знак1"/>
    <w:basedOn w:val="a1"/>
    <w:link w:val="a7"/>
    <w:uiPriority w:val="99"/>
    <w:rsid w:val="00645300"/>
    <w:rPr>
      <w:sz w:val="27"/>
      <w:szCs w:val="27"/>
      <w:shd w:val="clear" w:color="auto" w:fill="FFFFFF"/>
    </w:rPr>
  </w:style>
  <w:style w:type="paragraph" w:styleId="a7">
    <w:name w:val="Body Text"/>
    <w:basedOn w:val="a0"/>
    <w:link w:val="11"/>
    <w:uiPriority w:val="99"/>
    <w:qFormat/>
    <w:rsid w:val="00645300"/>
    <w:pPr>
      <w:shd w:val="clear" w:color="auto" w:fill="FFFFFF"/>
      <w:spacing w:after="600" w:line="475" w:lineRule="exact"/>
      <w:ind w:hanging="580"/>
      <w:jc w:val="center"/>
    </w:pPr>
    <w:rPr>
      <w:rFonts w:ascii="Times New Roman" w:eastAsia="Times New Roman" w:hAnsi="Times New Roman" w:cs="Times New Roman"/>
      <w:sz w:val="27"/>
      <w:szCs w:val="27"/>
    </w:rPr>
  </w:style>
  <w:style w:type="character" w:customStyle="1" w:styleId="a8">
    <w:name w:val="Основной текст Знак"/>
    <w:basedOn w:val="a1"/>
    <w:uiPriority w:val="99"/>
    <w:semiHidden/>
    <w:rsid w:val="00645300"/>
    <w:rPr>
      <w:rFonts w:asciiTheme="minorHAnsi" w:eastAsiaTheme="minorHAnsi" w:hAnsiTheme="minorHAnsi" w:cstheme="minorBidi"/>
      <w:sz w:val="22"/>
      <w:szCs w:val="22"/>
    </w:rPr>
  </w:style>
  <w:style w:type="paragraph" w:styleId="a9">
    <w:name w:val="Normal (Web)"/>
    <w:basedOn w:val="a0"/>
    <w:uiPriority w:val="99"/>
    <w:unhideWhenUsed/>
    <w:rsid w:val="00EA3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721947"/>
    <w:rPr>
      <w:rFonts w:cs="Times New Roman"/>
      <w:color w:val="0000FF"/>
      <w:u w:val="single"/>
    </w:rPr>
  </w:style>
  <w:style w:type="character" w:customStyle="1" w:styleId="ab">
    <w:name w:val="Основной текст_"/>
    <w:link w:val="12"/>
    <w:rsid w:val="00721947"/>
    <w:rPr>
      <w:sz w:val="27"/>
      <w:szCs w:val="27"/>
      <w:shd w:val="clear" w:color="auto" w:fill="FFFFFF"/>
    </w:rPr>
  </w:style>
  <w:style w:type="paragraph" w:customStyle="1" w:styleId="12">
    <w:name w:val="Основной текст1"/>
    <w:basedOn w:val="a0"/>
    <w:link w:val="ab"/>
    <w:rsid w:val="00721947"/>
    <w:pPr>
      <w:shd w:val="clear" w:color="auto" w:fill="FFFFFF"/>
      <w:spacing w:after="720" w:line="0" w:lineRule="atLeast"/>
      <w:jc w:val="both"/>
    </w:pPr>
    <w:rPr>
      <w:rFonts w:ascii="Times New Roman" w:eastAsia="Times New Roman" w:hAnsi="Times New Roman" w:cs="Times New Roman"/>
      <w:sz w:val="27"/>
      <w:szCs w:val="27"/>
    </w:rPr>
  </w:style>
  <w:style w:type="table" w:styleId="ac">
    <w:name w:val="Table Grid"/>
    <w:basedOn w:val="a2"/>
    <w:uiPriority w:val="39"/>
    <w:rsid w:val="008E43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8E43D6"/>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E43D6"/>
    <w:rPr>
      <w:rFonts w:ascii="Tahoma" w:eastAsiaTheme="minorHAnsi" w:hAnsi="Tahoma" w:cs="Tahoma"/>
      <w:sz w:val="16"/>
      <w:szCs w:val="16"/>
    </w:rPr>
  </w:style>
  <w:style w:type="paragraph" w:styleId="af">
    <w:name w:val="footnote text"/>
    <w:basedOn w:val="a0"/>
    <w:link w:val="af0"/>
    <w:uiPriority w:val="99"/>
    <w:rsid w:val="008E43D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uiPriority w:val="99"/>
    <w:rsid w:val="008E43D6"/>
    <w:rPr>
      <w:lang w:eastAsia="ru-RU"/>
    </w:rPr>
  </w:style>
  <w:style w:type="character" w:styleId="af1">
    <w:name w:val="footnote reference"/>
    <w:basedOn w:val="a1"/>
    <w:uiPriority w:val="99"/>
    <w:unhideWhenUsed/>
    <w:rsid w:val="008E43D6"/>
    <w:rPr>
      <w:vertAlign w:val="superscript"/>
    </w:rPr>
  </w:style>
  <w:style w:type="table" w:customStyle="1" w:styleId="13">
    <w:name w:val="Сетка таблицы1"/>
    <w:basedOn w:val="a2"/>
    <w:next w:val="ac"/>
    <w:uiPriority w:val="59"/>
    <w:rsid w:val="008E43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 Полужирный1"/>
    <w:basedOn w:val="11"/>
    <w:uiPriority w:val="99"/>
    <w:rsid w:val="00C604E3"/>
    <w:rPr>
      <w:rFonts w:ascii="Times New Roman" w:hAnsi="Times New Roman" w:cs="Times New Roman"/>
      <w:b/>
      <w:bCs/>
      <w:sz w:val="27"/>
      <w:szCs w:val="27"/>
      <w:shd w:val="clear" w:color="auto" w:fill="FFFFFF"/>
    </w:rPr>
  </w:style>
  <w:style w:type="character" w:customStyle="1" w:styleId="10">
    <w:name w:val="Заголовок 1 Знак"/>
    <w:aliases w:val="OCERINT-Section Знак"/>
    <w:basedOn w:val="a1"/>
    <w:link w:val="1"/>
    <w:uiPriority w:val="9"/>
    <w:rsid w:val="00DA2D1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OCERINT-Subsubsection Знак"/>
    <w:basedOn w:val="a1"/>
    <w:link w:val="3"/>
    <w:uiPriority w:val="9"/>
    <w:semiHidden/>
    <w:rsid w:val="00DA2D12"/>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1"/>
    <w:link w:val="4"/>
    <w:rsid w:val="00DA2D12"/>
    <w:rPr>
      <w:rFonts w:ascii="Cambria" w:hAnsi="Cambria"/>
      <w:b/>
      <w:bCs/>
      <w:sz w:val="28"/>
      <w:szCs w:val="28"/>
      <w:lang w:val="es-ES" w:eastAsia="es-ES"/>
    </w:rPr>
  </w:style>
  <w:style w:type="character" w:customStyle="1" w:styleId="50">
    <w:name w:val="Заголовок 5 Знак"/>
    <w:basedOn w:val="a1"/>
    <w:link w:val="5"/>
    <w:rsid w:val="00DA2D12"/>
    <w:rPr>
      <w:rFonts w:ascii="Cambria" w:hAnsi="Cambria"/>
      <w:b/>
      <w:bCs/>
      <w:i/>
      <w:iCs/>
      <w:sz w:val="26"/>
      <w:szCs w:val="26"/>
      <w:lang w:val="es-ES" w:eastAsia="es-ES"/>
    </w:rPr>
  </w:style>
  <w:style w:type="character" w:customStyle="1" w:styleId="60">
    <w:name w:val="Заголовок 6 Знак"/>
    <w:basedOn w:val="a1"/>
    <w:link w:val="6"/>
    <w:rsid w:val="00DA2D12"/>
    <w:rPr>
      <w:rFonts w:ascii="Cambria" w:hAnsi="Cambria"/>
      <w:b/>
      <w:bCs/>
      <w:sz w:val="22"/>
      <w:szCs w:val="22"/>
      <w:lang w:val="es-ES" w:eastAsia="es-ES"/>
    </w:rPr>
  </w:style>
  <w:style w:type="character" w:customStyle="1" w:styleId="70">
    <w:name w:val="Заголовок 7 Знак"/>
    <w:basedOn w:val="a1"/>
    <w:link w:val="7"/>
    <w:rsid w:val="00DA2D12"/>
    <w:rPr>
      <w:rFonts w:ascii="Cambria" w:hAnsi="Cambria"/>
      <w:szCs w:val="24"/>
      <w:lang w:val="es-ES" w:eastAsia="es-ES"/>
    </w:rPr>
  </w:style>
  <w:style w:type="character" w:customStyle="1" w:styleId="80">
    <w:name w:val="Заголовок 8 Знак"/>
    <w:basedOn w:val="a1"/>
    <w:link w:val="8"/>
    <w:rsid w:val="00DA2D12"/>
    <w:rPr>
      <w:rFonts w:ascii="Cambria" w:hAnsi="Cambria"/>
      <w:i/>
      <w:iCs/>
      <w:szCs w:val="24"/>
      <w:lang w:val="es-ES" w:eastAsia="es-ES"/>
    </w:rPr>
  </w:style>
  <w:style w:type="character" w:customStyle="1" w:styleId="90">
    <w:name w:val="Заголовок 9 Знак"/>
    <w:basedOn w:val="a1"/>
    <w:link w:val="9"/>
    <w:rsid w:val="00DA2D12"/>
    <w:rPr>
      <w:rFonts w:ascii="Calibri" w:hAnsi="Calibri"/>
      <w:sz w:val="22"/>
      <w:szCs w:val="22"/>
      <w:lang w:val="es-ES" w:eastAsia="es-ES"/>
    </w:rPr>
  </w:style>
  <w:style w:type="paragraph" w:customStyle="1" w:styleId="OCERINT-PaperTitle">
    <w:name w:val="OCERINT-Paper Title"/>
    <w:next w:val="OCERINT-Authors"/>
    <w:qFormat/>
    <w:rsid w:val="00760A9C"/>
    <w:pPr>
      <w:spacing w:before="3600" w:after="240"/>
      <w:jc w:val="center"/>
    </w:pPr>
    <w:rPr>
      <w:rFonts w:ascii="Arial" w:hAnsi="Arial" w:cs="Arial"/>
      <w:b/>
      <w:bCs/>
      <w:caps/>
      <w:sz w:val="28"/>
      <w:szCs w:val="24"/>
      <w:lang w:val="en-GB" w:eastAsia="es-ES"/>
    </w:rPr>
  </w:style>
  <w:style w:type="paragraph" w:customStyle="1" w:styleId="OCERINT-Authors">
    <w:name w:val="OCERINT-Authors"/>
    <w:next w:val="OCERINT-Affiliation"/>
    <w:qFormat/>
    <w:rsid w:val="00760A9C"/>
    <w:pPr>
      <w:spacing w:before="120" w:after="120"/>
      <w:jc w:val="center"/>
    </w:pPr>
    <w:rPr>
      <w:rFonts w:ascii="Arial" w:hAnsi="Arial" w:cs="Arial"/>
      <w:b/>
      <w:bCs/>
      <w:sz w:val="24"/>
      <w:szCs w:val="24"/>
      <w:lang w:val="en-US" w:eastAsia="es-ES"/>
    </w:rPr>
  </w:style>
  <w:style w:type="paragraph" w:customStyle="1" w:styleId="OCERINT-Affiliation">
    <w:name w:val="OCERINT-Affiliation"/>
    <w:qFormat/>
    <w:rsid w:val="00760A9C"/>
    <w:pPr>
      <w:jc w:val="center"/>
    </w:pPr>
    <w:rPr>
      <w:rFonts w:ascii="Arial" w:hAnsi="Arial" w:cs="Arial"/>
      <w:sz w:val="22"/>
      <w:szCs w:val="24"/>
      <w:lang w:val="en-US" w:eastAsia="es-ES"/>
    </w:rPr>
  </w:style>
  <w:style w:type="paragraph" w:customStyle="1" w:styleId="OCERINT-References">
    <w:name w:val="OCERINT-References"/>
    <w:basedOn w:val="a0"/>
    <w:autoRedefine/>
    <w:qFormat/>
    <w:rsid w:val="00666A1B"/>
    <w:pPr>
      <w:widowControl w:val="0"/>
      <w:tabs>
        <w:tab w:val="left" w:pos="284"/>
        <w:tab w:val="left" w:pos="567"/>
      </w:tabs>
      <w:spacing w:after="0" w:line="240" w:lineRule="auto"/>
      <w:ind w:left="142"/>
      <w:jc w:val="center"/>
    </w:pPr>
    <w:rPr>
      <w:rFonts w:ascii="Times New Roman" w:eastAsia="Times New Roman" w:hAnsi="Times New Roman" w:cs="Times New Roman"/>
      <w:sz w:val="24"/>
      <w:szCs w:val="24"/>
      <w:shd w:val="clear" w:color="auto" w:fill="FFFFFF"/>
      <w:lang w:val="en-GB" w:eastAsia="es-ES"/>
    </w:rPr>
  </w:style>
  <w:style w:type="character" w:customStyle="1" w:styleId="a6">
    <w:name w:val="Абзац списка Знак"/>
    <w:basedOn w:val="a1"/>
    <w:link w:val="a5"/>
    <w:uiPriority w:val="34"/>
    <w:locked/>
    <w:rsid w:val="00264973"/>
    <w:rPr>
      <w:rFonts w:ascii="Calibri" w:eastAsia="Calibri" w:hAnsi="Calibri"/>
      <w:sz w:val="22"/>
      <w:szCs w:val="22"/>
      <w:lang w:eastAsia="ar-SA"/>
    </w:rPr>
  </w:style>
  <w:style w:type="paragraph" w:customStyle="1" w:styleId="af2">
    <w:name w:val="Диссертация"/>
    <w:basedOn w:val="a0"/>
    <w:qFormat/>
    <w:rsid w:val="00210A5C"/>
    <w:pPr>
      <w:spacing w:after="0" w:line="360" w:lineRule="auto"/>
      <w:ind w:firstLine="709"/>
      <w:contextualSpacing/>
      <w:jc w:val="both"/>
    </w:pPr>
    <w:rPr>
      <w:rFonts w:ascii="Times New Roman" w:hAnsi="Times New Roman"/>
      <w:sz w:val="24"/>
    </w:rPr>
  </w:style>
  <w:style w:type="table" w:customStyle="1" w:styleId="21">
    <w:name w:val="Сетка таблицы2"/>
    <w:basedOn w:val="a2"/>
    <w:next w:val="ac"/>
    <w:uiPriority w:val="59"/>
    <w:rsid w:val="005167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c"/>
    <w:uiPriority w:val="59"/>
    <w:rsid w:val="00A46E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c"/>
    <w:uiPriority w:val="59"/>
    <w:rsid w:val="00A46E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c"/>
    <w:uiPriority w:val="59"/>
    <w:rsid w:val="007B6F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Диплом Х.Х"/>
    <w:basedOn w:val="a0"/>
    <w:rsid w:val="006629A1"/>
    <w:pPr>
      <w:numPr>
        <w:ilvl w:val="1"/>
        <w:numId w:val="2"/>
      </w:numPr>
      <w:spacing w:after="0" w:line="360" w:lineRule="auto"/>
      <w:jc w:val="both"/>
    </w:pPr>
    <w:rPr>
      <w:rFonts w:ascii="Times New Roman" w:eastAsia="Times New Roman" w:hAnsi="Times New Roman" w:cs="Times New Roman"/>
      <w:b/>
      <w:sz w:val="32"/>
      <w:szCs w:val="32"/>
      <w:lang w:eastAsia="ru-RU"/>
    </w:rPr>
  </w:style>
  <w:style w:type="paragraph" w:customStyle="1" w:styleId="X">
    <w:name w:val="Диплом X"/>
    <w:basedOn w:val="a0"/>
    <w:rsid w:val="006629A1"/>
    <w:pPr>
      <w:numPr>
        <w:numId w:val="2"/>
      </w:numPr>
      <w:tabs>
        <w:tab w:val="left" w:pos="1985"/>
      </w:tabs>
      <w:spacing w:after="240" w:line="360" w:lineRule="auto"/>
    </w:pPr>
    <w:rPr>
      <w:rFonts w:ascii="Times New Roman" w:eastAsia="Times New Roman" w:hAnsi="Times New Roman" w:cs="Times New Roman"/>
      <w:b/>
      <w:sz w:val="32"/>
      <w:szCs w:val="28"/>
      <w:lang w:eastAsia="ru-RU"/>
    </w:rPr>
  </w:style>
  <w:style w:type="paragraph" w:customStyle="1" w:styleId="ParaAttribute3">
    <w:name w:val="ParaAttribute3"/>
    <w:rsid w:val="007413E5"/>
    <w:pPr>
      <w:widowControl w:val="0"/>
      <w:wordWrap w:val="0"/>
      <w:ind w:firstLine="709"/>
      <w:jc w:val="both"/>
    </w:pPr>
    <w:rPr>
      <w:rFonts w:eastAsia="Batang"/>
      <w:lang w:eastAsia="ru-RU"/>
    </w:rPr>
  </w:style>
  <w:style w:type="character" w:customStyle="1" w:styleId="CharAttribute1">
    <w:name w:val="CharAttribute1"/>
    <w:rsid w:val="007413E5"/>
    <w:rPr>
      <w:rFonts w:ascii="Times New Roman" w:eastAsia="Batang" w:hAnsi="Batang"/>
      <w:sz w:val="24"/>
    </w:rPr>
  </w:style>
  <w:style w:type="character" w:styleId="af3">
    <w:name w:val="Emphasis"/>
    <w:basedOn w:val="a1"/>
    <w:uiPriority w:val="20"/>
    <w:qFormat/>
    <w:rsid w:val="00D64011"/>
    <w:rPr>
      <w:i/>
      <w:iCs/>
    </w:rPr>
  </w:style>
  <w:style w:type="paragraph" w:styleId="af4">
    <w:name w:val="header"/>
    <w:basedOn w:val="a0"/>
    <w:link w:val="af5"/>
    <w:uiPriority w:val="99"/>
    <w:unhideWhenUsed/>
    <w:rsid w:val="00B31062"/>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B31062"/>
    <w:rPr>
      <w:rFonts w:asciiTheme="minorHAnsi" w:eastAsiaTheme="minorHAnsi" w:hAnsiTheme="minorHAnsi" w:cstheme="minorBidi"/>
      <w:sz w:val="22"/>
      <w:szCs w:val="22"/>
    </w:rPr>
  </w:style>
  <w:style w:type="paragraph" w:styleId="af6">
    <w:name w:val="footer"/>
    <w:basedOn w:val="a0"/>
    <w:link w:val="af7"/>
    <w:unhideWhenUsed/>
    <w:rsid w:val="00B31062"/>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B31062"/>
    <w:rPr>
      <w:rFonts w:asciiTheme="minorHAnsi" w:eastAsiaTheme="minorHAnsi" w:hAnsiTheme="minorHAnsi" w:cstheme="minorBidi"/>
      <w:sz w:val="22"/>
      <w:szCs w:val="22"/>
    </w:rPr>
  </w:style>
  <w:style w:type="character" w:customStyle="1" w:styleId="15">
    <w:name w:val="Неразрешенное упоминание1"/>
    <w:basedOn w:val="a1"/>
    <w:uiPriority w:val="99"/>
    <w:semiHidden/>
    <w:unhideWhenUsed/>
    <w:rsid w:val="00A71B2A"/>
    <w:rPr>
      <w:color w:val="605E5C"/>
      <w:shd w:val="clear" w:color="auto" w:fill="E1DFDD"/>
    </w:rPr>
  </w:style>
  <w:style w:type="paragraph" w:styleId="af8">
    <w:name w:val="No Spacing"/>
    <w:link w:val="af9"/>
    <w:uiPriority w:val="99"/>
    <w:qFormat/>
    <w:rsid w:val="008D6513"/>
    <w:rPr>
      <w:rFonts w:ascii="Calibri" w:eastAsia="Calibri" w:hAnsi="Calibri"/>
      <w:sz w:val="22"/>
      <w:szCs w:val="22"/>
    </w:rPr>
  </w:style>
  <w:style w:type="character" w:customStyle="1" w:styleId="af9">
    <w:name w:val="Без интервала Знак"/>
    <w:basedOn w:val="a1"/>
    <w:link w:val="af8"/>
    <w:uiPriority w:val="99"/>
    <w:locked/>
    <w:rsid w:val="008D6513"/>
    <w:rPr>
      <w:rFonts w:ascii="Calibri" w:eastAsia="Calibri" w:hAnsi="Calibri"/>
      <w:sz w:val="22"/>
      <w:szCs w:val="22"/>
    </w:rPr>
  </w:style>
  <w:style w:type="paragraph" w:customStyle="1" w:styleId="RStabletext">
    <w:name w:val="RS_table_text"/>
    <w:basedOn w:val="a0"/>
    <w:qFormat/>
    <w:rsid w:val="008C5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pPr>
    <w:rPr>
      <w:rFonts w:ascii="Times New Roman" w:eastAsiaTheme="minorEastAsia" w:hAnsi="Times New Roman"/>
      <w:color w:val="000000"/>
      <w:sz w:val="16"/>
      <w:szCs w:val="16"/>
      <w:lang w:eastAsia="ru-RU"/>
    </w:rPr>
  </w:style>
  <w:style w:type="paragraph" w:customStyle="1" w:styleId="afa">
    <w:name w:val="Знак"/>
    <w:basedOn w:val="a0"/>
    <w:rsid w:val="00BA0DD2"/>
    <w:pPr>
      <w:spacing w:after="160" w:line="240" w:lineRule="exact"/>
    </w:pPr>
    <w:rPr>
      <w:rFonts w:ascii="Verdana" w:eastAsia="Times New Roman" w:hAnsi="Verdana" w:cs="Times New Roman"/>
      <w:sz w:val="20"/>
      <w:szCs w:val="20"/>
      <w:lang w:val="en-US"/>
    </w:rPr>
  </w:style>
  <w:style w:type="paragraph" w:styleId="afb">
    <w:name w:val="Body Text Indent"/>
    <w:basedOn w:val="a0"/>
    <w:link w:val="afc"/>
    <w:uiPriority w:val="99"/>
    <w:semiHidden/>
    <w:unhideWhenUsed/>
    <w:rsid w:val="00BA0DD2"/>
    <w:pPr>
      <w:spacing w:after="120"/>
      <w:ind w:left="283"/>
    </w:pPr>
  </w:style>
  <w:style w:type="character" w:customStyle="1" w:styleId="afc">
    <w:name w:val="Основной текст с отступом Знак"/>
    <w:basedOn w:val="a1"/>
    <w:link w:val="afb"/>
    <w:uiPriority w:val="99"/>
    <w:semiHidden/>
    <w:rsid w:val="00BA0DD2"/>
    <w:rPr>
      <w:rFonts w:asciiTheme="minorHAnsi" w:eastAsiaTheme="minorHAnsi" w:hAnsiTheme="minorHAnsi" w:cstheme="minorBidi"/>
      <w:sz w:val="22"/>
      <w:szCs w:val="22"/>
    </w:rPr>
  </w:style>
  <w:style w:type="paragraph" w:customStyle="1" w:styleId="Default">
    <w:name w:val="Default"/>
    <w:rsid w:val="00A62775"/>
    <w:pPr>
      <w:autoSpaceDE w:val="0"/>
      <w:autoSpaceDN w:val="0"/>
      <w:adjustRightInd w:val="0"/>
    </w:pPr>
    <w:rPr>
      <w:color w:val="000000"/>
      <w:sz w:val="24"/>
      <w:szCs w:val="24"/>
    </w:rPr>
  </w:style>
  <w:style w:type="paragraph" w:styleId="afd">
    <w:name w:val="endnote text"/>
    <w:basedOn w:val="a0"/>
    <w:link w:val="afe"/>
    <w:uiPriority w:val="99"/>
    <w:semiHidden/>
    <w:unhideWhenUsed/>
    <w:rsid w:val="00EA5C60"/>
    <w:pPr>
      <w:spacing w:after="0" w:line="240" w:lineRule="auto"/>
    </w:pPr>
    <w:rPr>
      <w:sz w:val="20"/>
      <w:szCs w:val="20"/>
    </w:rPr>
  </w:style>
  <w:style w:type="character" w:customStyle="1" w:styleId="afe">
    <w:name w:val="Текст концевой сноски Знак"/>
    <w:basedOn w:val="a1"/>
    <w:link w:val="afd"/>
    <w:uiPriority w:val="99"/>
    <w:semiHidden/>
    <w:rsid w:val="00EA5C60"/>
    <w:rPr>
      <w:rFonts w:asciiTheme="minorHAnsi" w:eastAsiaTheme="minorHAnsi" w:hAnsiTheme="minorHAnsi" w:cstheme="minorBidi"/>
    </w:rPr>
  </w:style>
  <w:style w:type="character" w:styleId="aff">
    <w:name w:val="endnote reference"/>
    <w:basedOn w:val="a1"/>
    <w:uiPriority w:val="99"/>
    <w:semiHidden/>
    <w:unhideWhenUsed/>
    <w:rsid w:val="00EA5C60"/>
    <w:rPr>
      <w:vertAlign w:val="superscript"/>
    </w:rPr>
  </w:style>
  <w:style w:type="paragraph" w:customStyle="1" w:styleId="111">
    <w:name w:val="Цветной список — акцент 11"/>
    <w:basedOn w:val="a0"/>
    <w:uiPriority w:val="34"/>
    <w:qFormat/>
    <w:rsid w:val="009371F0"/>
    <w:pPr>
      <w:ind w:left="720"/>
      <w:contextualSpacing/>
    </w:pPr>
    <w:rPr>
      <w:rFonts w:ascii="Calibri" w:eastAsia="Calibri" w:hAnsi="Calibri" w:cs="Times New Roman"/>
    </w:rPr>
  </w:style>
  <w:style w:type="paragraph" w:customStyle="1" w:styleId="padd20">
    <w:name w:val="padd20"/>
    <w:basedOn w:val="a0"/>
    <w:rsid w:val="007E7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1"/>
    <w:rsid w:val="00FA095A"/>
  </w:style>
  <w:style w:type="character" w:customStyle="1" w:styleId="22">
    <w:name w:val="Неразрешенное упоминание2"/>
    <w:basedOn w:val="a1"/>
    <w:uiPriority w:val="99"/>
    <w:semiHidden/>
    <w:unhideWhenUsed/>
    <w:rsid w:val="0004652D"/>
    <w:rPr>
      <w:color w:val="605E5C"/>
      <w:shd w:val="clear" w:color="auto" w:fill="E1DFDD"/>
    </w:rPr>
  </w:style>
  <w:style w:type="character" w:customStyle="1" w:styleId="CharAttribute2">
    <w:name w:val="CharAttribute2"/>
    <w:rsid w:val="00B02601"/>
    <w:rPr>
      <w:rFonts w:ascii="Times New Roman" w:eastAsia="Times New Roman" w:hAnsi="Times New Roman"/>
      <w:sz w:val="24"/>
    </w:rPr>
  </w:style>
  <w:style w:type="paragraph" w:customStyle="1" w:styleId="aff0">
    <w:name w:val="сноска"/>
    <w:basedOn w:val="a0"/>
    <w:link w:val="aff1"/>
    <w:qFormat/>
    <w:rsid w:val="00B02601"/>
    <w:pPr>
      <w:keepLines/>
      <w:widowControl w:val="0"/>
      <w:spacing w:after="0" w:line="240" w:lineRule="auto"/>
      <w:ind w:firstLine="284"/>
      <w:contextualSpacing/>
      <w:jc w:val="both"/>
    </w:pPr>
    <w:rPr>
      <w:rFonts w:ascii="Times New Roman" w:eastAsia="Times New Roman" w:hAnsi="Times New Roman" w:cs="Times New Roman"/>
      <w:sz w:val="18"/>
      <w:szCs w:val="20"/>
      <w:lang w:eastAsia="ru-RU"/>
    </w:rPr>
  </w:style>
  <w:style w:type="character" w:customStyle="1" w:styleId="aff1">
    <w:name w:val="сноска Знак"/>
    <w:link w:val="aff0"/>
    <w:rsid w:val="00B02601"/>
    <w:rPr>
      <w:sz w:val="18"/>
      <w:lang w:eastAsia="ru-RU"/>
    </w:rPr>
  </w:style>
  <w:style w:type="character" w:customStyle="1" w:styleId="32">
    <w:name w:val="Неразрешенное упоминание3"/>
    <w:basedOn w:val="a1"/>
    <w:uiPriority w:val="99"/>
    <w:semiHidden/>
    <w:unhideWhenUsed/>
    <w:rsid w:val="00BC687F"/>
    <w:rPr>
      <w:color w:val="605E5C"/>
      <w:shd w:val="clear" w:color="auto" w:fill="E1DFDD"/>
    </w:rPr>
  </w:style>
  <w:style w:type="character" w:customStyle="1" w:styleId="jlqj4b">
    <w:name w:val="jlqj4b"/>
    <w:basedOn w:val="a1"/>
    <w:rsid w:val="00D8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6421">
      <w:bodyDiv w:val="1"/>
      <w:marLeft w:val="0"/>
      <w:marRight w:val="0"/>
      <w:marTop w:val="0"/>
      <w:marBottom w:val="0"/>
      <w:divBdr>
        <w:top w:val="none" w:sz="0" w:space="0" w:color="auto"/>
        <w:left w:val="none" w:sz="0" w:space="0" w:color="auto"/>
        <w:bottom w:val="none" w:sz="0" w:space="0" w:color="auto"/>
        <w:right w:val="none" w:sz="0" w:space="0" w:color="auto"/>
      </w:divBdr>
      <w:divsChild>
        <w:div w:id="260139224">
          <w:marLeft w:val="0"/>
          <w:marRight w:val="0"/>
          <w:marTop w:val="0"/>
          <w:marBottom w:val="0"/>
          <w:divBdr>
            <w:top w:val="none" w:sz="0" w:space="0" w:color="auto"/>
            <w:left w:val="none" w:sz="0" w:space="0" w:color="auto"/>
            <w:bottom w:val="none" w:sz="0" w:space="0" w:color="auto"/>
            <w:right w:val="none" w:sz="0" w:space="0" w:color="auto"/>
          </w:divBdr>
        </w:div>
        <w:div w:id="1188526156">
          <w:marLeft w:val="0"/>
          <w:marRight w:val="0"/>
          <w:marTop w:val="0"/>
          <w:marBottom w:val="0"/>
          <w:divBdr>
            <w:top w:val="none" w:sz="0" w:space="0" w:color="auto"/>
            <w:left w:val="none" w:sz="0" w:space="0" w:color="auto"/>
            <w:bottom w:val="none" w:sz="0" w:space="0" w:color="auto"/>
            <w:right w:val="none" w:sz="0" w:space="0" w:color="auto"/>
          </w:divBdr>
        </w:div>
        <w:div w:id="751053257">
          <w:marLeft w:val="0"/>
          <w:marRight w:val="0"/>
          <w:marTop w:val="0"/>
          <w:marBottom w:val="0"/>
          <w:divBdr>
            <w:top w:val="none" w:sz="0" w:space="0" w:color="auto"/>
            <w:left w:val="none" w:sz="0" w:space="0" w:color="auto"/>
            <w:bottom w:val="none" w:sz="0" w:space="0" w:color="auto"/>
            <w:right w:val="none" w:sz="0" w:space="0" w:color="auto"/>
          </w:divBdr>
        </w:div>
        <w:div w:id="448670609">
          <w:marLeft w:val="0"/>
          <w:marRight w:val="0"/>
          <w:marTop w:val="0"/>
          <w:marBottom w:val="0"/>
          <w:divBdr>
            <w:top w:val="none" w:sz="0" w:space="0" w:color="auto"/>
            <w:left w:val="none" w:sz="0" w:space="0" w:color="auto"/>
            <w:bottom w:val="none" w:sz="0" w:space="0" w:color="auto"/>
            <w:right w:val="none" w:sz="0" w:space="0" w:color="auto"/>
          </w:divBdr>
        </w:div>
        <w:div w:id="1606814537">
          <w:marLeft w:val="0"/>
          <w:marRight w:val="0"/>
          <w:marTop w:val="0"/>
          <w:marBottom w:val="0"/>
          <w:divBdr>
            <w:top w:val="none" w:sz="0" w:space="0" w:color="auto"/>
            <w:left w:val="none" w:sz="0" w:space="0" w:color="auto"/>
            <w:bottom w:val="none" w:sz="0" w:space="0" w:color="auto"/>
            <w:right w:val="none" w:sz="0" w:space="0" w:color="auto"/>
          </w:divBdr>
        </w:div>
      </w:divsChild>
    </w:div>
    <w:div w:id="94519892">
      <w:bodyDiv w:val="1"/>
      <w:marLeft w:val="0"/>
      <w:marRight w:val="0"/>
      <w:marTop w:val="0"/>
      <w:marBottom w:val="0"/>
      <w:divBdr>
        <w:top w:val="none" w:sz="0" w:space="0" w:color="auto"/>
        <w:left w:val="none" w:sz="0" w:space="0" w:color="auto"/>
        <w:bottom w:val="none" w:sz="0" w:space="0" w:color="auto"/>
        <w:right w:val="none" w:sz="0" w:space="0" w:color="auto"/>
      </w:divBdr>
    </w:div>
    <w:div w:id="104888935">
      <w:bodyDiv w:val="1"/>
      <w:marLeft w:val="0"/>
      <w:marRight w:val="0"/>
      <w:marTop w:val="0"/>
      <w:marBottom w:val="0"/>
      <w:divBdr>
        <w:top w:val="none" w:sz="0" w:space="0" w:color="auto"/>
        <w:left w:val="none" w:sz="0" w:space="0" w:color="auto"/>
        <w:bottom w:val="none" w:sz="0" w:space="0" w:color="auto"/>
        <w:right w:val="none" w:sz="0" w:space="0" w:color="auto"/>
      </w:divBdr>
    </w:div>
    <w:div w:id="122773589">
      <w:bodyDiv w:val="1"/>
      <w:marLeft w:val="0"/>
      <w:marRight w:val="0"/>
      <w:marTop w:val="0"/>
      <w:marBottom w:val="0"/>
      <w:divBdr>
        <w:top w:val="none" w:sz="0" w:space="0" w:color="auto"/>
        <w:left w:val="none" w:sz="0" w:space="0" w:color="auto"/>
        <w:bottom w:val="none" w:sz="0" w:space="0" w:color="auto"/>
        <w:right w:val="none" w:sz="0" w:space="0" w:color="auto"/>
      </w:divBdr>
    </w:div>
    <w:div w:id="137575472">
      <w:bodyDiv w:val="1"/>
      <w:marLeft w:val="0"/>
      <w:marRight w:val="0"/>
      <w:marTop w:val="0"/>
      <w:marBottom w:val="0"/>
      <w:divBdr>
        <w:top w:val="none" w:sz="0" w:space="0" w:color="auto"/>
        <w:left w:val="none" w:sz="0" w:space="0" w:color="auto"/>
        <w:bottom w:val="none" w:sz="0" w:space="0" w:color="auto"/>
        <w:right w:val="none" w:sz="0" w:space="0" w:color="auto"/>
      </w:divBdr>
    </w:div>
    <w:div w:id="180124498">
      <w:bodyDiv w:val="1"/>
      <w:marLeft w:val="0"/>
      <w:marRight w:val="0"/>
      <w:marTop w:val="0"/>
      <w:marBottom w:val="0"/>
      <w:divBdr>
        <w:top w:val="none" w:sz="0" w:space="0" w:color="auto"/>
        <w:left w:val="none" w:sz="0" w:space="0" w:color="auto"/>
        <w:bottom w:val="none" w:sz="0" w:space="0" w:color="auto"/>
        <w:right w:val="none" w:sz="0" w:space="0" w:color="auto"/>
      </w:divBdr>
      <w:divsChild>
        <w:div w:id="1751929956">
          <w:marLeft w:val="446"/>
          <w:marRight w:val="0"/>
          <w:marTop w:val="120"/>
          <w:marBottom w:val="0"/>
          <w:divBdr>
            <w:top w:val="none" w:sz="0" w:space="0" w:color="auto"/>
            <w:left w:val="none" w:sz="0" w:space="0" w:color="auto"/>
            <w:bottom w:val="none" w:sz="0" w:space="0" w:color="auto"/>
            <w:right w:val="none" w:sz="0" w:space="0" w:color="auto"/>
          </w:divBdr>
        </w:div>
        <w:div w:id="542982716">
          <w:marLeft w:val="446"/>
          <w:marRight w:val="0"/>
          <w:marTop w:val="120"/>
          <w:marBottom w:val="0"/>
          <w:divBdr>
            <w:top w:val="none" w:sz="0" w:space="0" w:color="auto"/>
            <w:left w:val="none" w:sz="0" w:space="0" w:color="auto"/>
            <w:bottom w:val="none" w:sz="0" w:space="0" w:color="auto"/>
            <w:right w:val="none" w:sz="0" w:space="0" w:color="auto"/>
          </w:divBdr>
        </w:div>
        <w:div w:id="436561153">
          <w:marLeft w:val="446"/>
          <w:marRight w:val="0"/>
          <w:marTop w:val="120"/>
          <w:marBottom w:val="0"/>
          <w:divBdr>
            <w:top w:val="none" w:sz="0" w:space="0" w:color="auto"/>
            <w:left w:val="none" w:sz="0" w:space="0" w:color="auto"/>
            <w:bottom w:val="none" w:sz="0" w:space="0" w:color="auto"/>
            <w:right w:val="none" w:sz="0" w:space="0" w:color="auto"/>
          </w:divBdr>
        </w:div>
      </w:divsChild>
    </w:div>
    <w:div w:id="244459535">
      <w:bodyDiv w:val="1"/>
      <w:marLeft w:val="0"/>
      <w:marRight w:val="0"/>
      <w:marTop w:val="0"/>
      <w:marBottom w:val="0"/>
      <w:divBdr>
        <w:top w:val="none" w:sz="0" w:space="0" w:color="auto"/>
        <w:left w:val="none" w:sz="0" w:space="0" w:color="auto"/>
        <w:bottom w:val="none" w:sz="0" w:space="0" w:color="auto"/>
        <w:right w:val="none" w:sz="0" w:space="0" w:color="auto"/>
      </w:divBdr>
    </w:div>
    <w:div w:id="315763037">
      <w:bodyDiv w:val="1"/>
      <w:marLeft w:val="0"/>
      <w:marRight w:val="0"/>
      <w:marTop w:val="0"/>
      <w:marBottom w:val="0"/>
      <w:divBdr>
        <w:top w:val="none" w:sz="0" w:space="0" w:color="auto"/>
        <w:left w:val="none" w:sz="0" w:space="0" w:color="auto"/>
        <w:bottom w:val="none" w:sz="0" w:space="0" w:color="auto"/>
        <w:right w:val="none" w:sz="0" w:space="0" w:color="auto"/>
      </w:divBdr>
      <w:divsChild>
        <w:div w:id="742603325">
          <w:marLeft w:val="720"/>
          <w:marRight w:val="0"/>
          <w:marTop w:val="0"/>
          <w:marBottom w:val="0"/>
          <w:divBdr>
            <w:top w:val="none" w:sz="0" w:space="0" w:color="auto"/>
            <w:left w:val="none" w:sz="0" w:space="0" w:color="auto"/>
            <w:bottom w:val="none" w:sz="0" w:space="0" w:color="auto"/>
            <w:right w:val="none" w:sz="0" w:space="0" w:color="auto"/>
          </w:divBdr>
        </w:div>
        <w:div w:id="612371784">
          <w:marLeft w:val="720"/>
          <w:marRight w:val="0"/>
          <w:marTop w:val="0"/>
          <w:marBottom w:val="0"/>
          <w:divBdr>
            <w:top w:val="none" w:sz="0" w:space="0" w:color="auto"/>
            <w:left w:val="none" w:sz="0" w:space="0" w:color="auto"/>
            <w:bottom w:val="none" w:sz="0" w:space="0" w:color="auto"/>
            <w:right w:val="none" w:sz="0" w:space="0" w:color="auto"/>
          </w:divBdr>
        </w:div>
      </w:divsChild>
    </w:div>
    <w:div w:id="316374687">
      <w:bodyDiv w:val="1"/>
      <w:marLeft w:val="0"/>
      <w:marRight w:val="0"/>
      <w:marTop w:val="0"/>
      <w:marBottom w:val="0"/>
      <w:divBdr>
        <w:top w:val="none" w:sz="0" w:space="0" w:color="auto"/>
        <w:left w:val="none" w:sz="0" w:space="0" w:color="auto"/>
        <w:bottom w:val="none" w:sz="0" w:space="0" w:color="auto"/>
        <w:right w:val="none" w:sz="0" w:space="0" w:color="auto"/>
      </w:divBdr>
    </w:div>
    <w:div w:id="317006051">
      <w:bodyDiv w:val="1"/>
      <w:marLeft w:val="0"/>
      <w:marRight w:val="0"/>
      <w:marTop w:val="0"/>
      <w:marBottom w:val="0"/>
      <w:divBdr>
        <w:top w:val="none" w:sz="0" w:space="0" w:color="auto"/>
        <w:left w:val="none" w:sz="0" w:space="0" w:color="auto"/>
        <w:bottom w:val="none" w:sz="0" w:space="0" w:color="auto"/>
        <w:right w:val="none" w:sz="0" w:space="0" w:color="auto"/>
      </w:divBdr>
      <w:divsChild>
        <w:div w:id="1535076813">
          <w:marLeft w:val="446"/>
          <w:marRight w:val="0"/>
          <w:marTop w:val="0"/>
          <w:marBottom w:val="0"/>
          <w:divBdr>
            <w:top w:val="none" w:sz="0" w:space="0" w:color="auto"/>
            <w:left w:val="none" w:sz="0" w:space="0" w:color="auto"/>
            <w:bottom w:val="none" w:sz="0" w:space="0" w:color="auto"/>
            <w:right w:val="none" w:sz="0" w:space="0" w:color="auto"/>
          </w:divBdr>
        </w:div>
        <w:div w:id="1325355555">
          <w:marLeft w:val="446"/>
          <w:marRight w:val="0"/>
          <w:marTop w:val="0"/>
          <w:marBottom w:val="0"/>
          <w:divBdr>
            <w:top w:val="none" w:sz="0" w:space="0" w:color="auto"/>
            <w:left w:val="none" w:sz="0" w:space="0" w:color="auto"/>
            <w:bottom w:val="none" w:sz="0" w:space="0" w:color="auto"/>
            <w:right w:val="none" w:sz="0" w:space="0" w:color="auto"/>
          </w:divBdr>
        </w:div>
        <w:div w:id="1947537087">
          <w:marLeft w:val="446"/>
          <w:marRight w:val="0"/>
          <w:marTop w:val="0"/>
          <w:marBottom w:val="0"/>
          <w:divBdr>
            <w:top w:val="none" w:sz="0" w:space="0" w:color="auto"/>
            <w:left w:val="none" w:sz="0" w:space="0" w:color="auto"/>
            <w:bottom w:val="none" w:sz="0" w:space="0" w:color="auto"/>
            <w:right w:val="none" w:sz="0" w:space="0" w:color="auto"/>
          </w:divBdr>
        </w:div>
        <w:div w:id="1935673876">
          <w:marLeft w:val="446"/>
          <w:marRight w:val="0"/>
          <w:marTop w:val="0"/>
          <w:marBottom w:val="0"/>
          <w:divBdr>
            <w:top w:val="none" w:sz="0" w:space="0" w:color="auto"/>
            <w:left w:val="none" w:sz="0" w:space="0" w:color="auto"/>
            <w:bottom w:val="none" w:sz="0" w:space="0" w:color="auto"/>
            <w:right w:val="none" w:sz="0" w:space="0" w:color="auto"/>
          </w:divBdr>
        </w:div>
        <w:div w:id="30031964">
          <w:marLeft w:val="446"/>
          <w:marRight w:val="0"/>
          <w:marTop w:val="0"/>
          <w:marBottom w:val="0"/>
          <w:divBdr>
            <w:top w:val="none" w:sz="0" w:space="0" w:color="auto"/>
            <w:left w:val="none" w:sz="0" w:space="0" w:color="auto"/>
            <w:bottom w:val="none" w:sz="0" w:space="0" w:color="auto"/>
            <w:right w:val="none" w:sz="0" w:space="0" w:color="auto"/>
          </w:divBdr>
        </w:div>
        <w:div w:id="2132748978">
          <w:marLeft w:val="446"/>
          <w:marRight w:val="0"/>
          <w:marTop w:val="0"/>
          <w:marBottom w:val="0"/>
          <w:divBdr>
            <w:top w:val="none" w:sz="0" w:space="0" w:color="auto"/>
            <w:left w:val="none" w:sz="0" w:space="0" w:color="auto"/>
            <w:bottom w:val="none" w:sz="0" w:space="0" w:color="auto"/>
            <w:right w:val="none" w:sz="0" w:space="0" w:color="auto"/>
          </w:divBdr>
        </w:div>
      </w:divsChild>
    </w:div>
    <w:div w:id="347563912">
      <w:bodyDiv w:val="1"/>
      <w:marLeft w:val="0"/>
      <w:marRight w:val="0"/>
      <w:marTop w:val="0"/>
      <w:marBottom w:val="0"/>
      <w:divBdr>
        <w:top w:val="none" w:sz="0" w:space="0" w:color="auto"/>
        <w:left w:val="none" w:sz="0" w:space="0" w:color="auto"/>
        <w:bottom w:val="none" w:sz="0" w:space="0" w:color="auto"/>
        <w:right w:val="none" w:sz="0" w:space="0" w:color="auto"/>
      </w:divBdr>
    </w:div>
    <w:div w:id="421492097">
      <w:bodyDiv w:val="1"/>
      <w:marLeft w:val="0"/>
      <w:marRight w:val="0"/>
      <w:marTop w:val="0"/>
      <w:marBottom w:val="0"/>
      <w:divBdr>
        <w:top w:val="none" w:sz="0" w:space="0" w:color="auto"/>
        <w:left w:val="none" w:sz="0" w:space="0" w:color="auto"/>
        <w:bottom w:val="none" w:sz="0" w:space="0" w:color="auto"/>
        <w:right w:val="none" w:sz="0" w:space="0" w:color="auto"/>
      </w:divBdr>
    </w:div>
    <w:div w:id="435830319">
      <w:bodyDiv w:val="1"/>
      <w:marLeft w:val="0"/>
      <w:marRight w:val="0"/>
      <w:marTop w:val="0"/>
      <w:marBottom w:val="0"/>
      <w:divBdr>
        <w:top w:val="none" w:sz="0" w:space="0" w:color="auto"/>
        <w:left w:val="none" w:sz="0" w:space="0" w:color="auto"/>
        <w:bottom w:val="none" w:sz="0" w:space="0" w:color="auto"/>
        <w:right w:val="none" w:sz="0" w:space="0" w:color="auto"/>
      </w:divBdr>
    </w:div>
    <w:div w:id="495153703">
      <w:bodyDiv w:val="1"/>
      <w:marLeft w:val="0"/>
      <w:marRight w:val="0"/>
      <w:marTop w:val="0"/>
      <w:marBottom w:val="0"/>
      <w:divBdr>
        <w:top w:val="none" w:sz="0" w:space="0" w:color="auto"/>
        <w:left w:val="none" w:sz="0" w:space="0" w:color="auto"/>
        <w:bottom w:val="none" w:sz="0" w:space="0" w:color="auto"/>
        <w:right w:val="none" w:sz="0" w:space="0" w:color="auto"/>
      </w:divBdr>
    </w:div>
    <w:div w:id="547180150">
      <w:bodyDiv w:val="1"/>
      <w:marLeft w:val="0"/>
      <w:marRight w:val="0"/>
      <w:marTop w:val="0"/>
      <w:marBottom w:val="0"/>
      <w:divBdr>
        <w:top w:val="none" w:sz="0" w:space="0" w:color="auto"/>
        <w:left w:val="none" w:sz="0" w:space="0" w:color="auto"/>
        <w:bottom w:val="none" w:sz="0" w:space="0" w:color="auto"/>
        <w:right w:val="none" w:sz="0" w:space="0" w:color="auto"/>
      </w:divBdr>
      <w:divsChild>
        <w:div w:id="185752461">
          <w:marLeft w:val="446"/>
          <w:marRight w:val="0"/>
          <w:marTop w:val="0"/>
          <w:marBottom w:val="0"/>
          <w:divBdr>
            <w:top w:val="none" w:sz="0" w:space="0" w:color="auto"/>
            <w:left w:val="none" w:sz="0" w:space="0" w:color="auto"/>
            <w:bottom w:val="none" w:sz="0" w:space="0" w:color="auto"/>
            <w:right w:val="none" w:sz="0" w:space="0" w:color="auto"/>
          </w:divBdr>
        </w:div>
        <w:div w:id="1722049122">
          <w:marLeft w:val="446"/>
          <w:marRight w:val="0"/>
          <w:marTop w:val="0"/>
          <w:marBottom w:val="0"/>
          <w:divBdr>
            <w:top w:val="none" w:sz="0" w:space="0" w:color="auto"/>
            <w:left w:val="none" w:sz="0" w:space="0" w:color="auto"/>
            <w:bottom w:val="none" w:sz="0" w:space="0" w:color="auto"/>
            <w:right w:val="none" w:sz="0" w:space="0" w:color="auto"/>
          </w:divBdr>
        </w:div>
        <w:div w:id="1077745612">
          <w:marLeft w:val="446"/>
          <w:marRight w:val="0"/>
          <w:marTop w:val="0"/>
          <w:marBottom w:val="0"/>
          <w:divBdr>
            <w:top w:val="none" w:sz="0" w:space="0" w:color="auto"/>
            <w:left w:val="none" w:sz="0" w:space="0" w:color="auto"/>
            <w:bottom w:val="none" w:sz="0" w:space="0" w:color="auto"/>
            <w:right w:val="none" w:sz="0" w:space="0" w:color="auto"/>
          </w:divBdr>
        </w:div>
        <w:div w:id="1653365849">
          <w:marLeft w:val="446"/>
          <w:marRight w:val="0"/>
          <w:marTop w:val="0"/>
          <w:marBottom w:val="0"/>
          <w:divBdr>
            <w:top w:val="none" w:sz="0" w:space="0" w:color="auto"/>
            <w:left w:val="none" w:sz="0" w:space="0" w:color="auto"/>
            <w:bottom w:val="none" w:sz="0" w:space="0" w:color="auto"/>
            <w:right w:val="none" w:sz="0" w:space="0" w:color="auto"/>
          </w:divBdr>
        </w:div>
        <w:div w:id="1593318730">
          <w:marLeft w:val="446"/>
          <w:marRight w:val="0"/>
          <w:marTop w:val="0"/>
          <w:marBottom w:val="0"/>
          <w:divBdr>
            <w:top w:val="none" w:sz="0" w:space="0" w:color="auto"/>
            <w:left w:val="none" w:sz="0" w:space="0" w:color="auto"/>
            <w:bottom w:val="none" w:sz="0" w:space="0" w:color="auto"/>
            <w:right w:val="none" w:sz="0" w:space="0" w:color="auto"/>
          </w:divBdr>
        </w:div>
        <w:div w:id="1831100083">
          <w:marLeft w:val="446"/>
          <w:marRight w:val="0"/>
          <w:marTop w:val="0"/>
          <w:marBottom w:val="0"/>
          <w:divBdr>
            <w:top w:val="none" w:sz="0" w:space="0" w:color="auto"/>
            <w:left w:val="none" w:sz="0" w:space="0" w:color="auto"/>
            <w:bottom w:val="none" w:sz="0" w:space="0" w:color="auto"/>
            <w:right w:val="none" w:sz="0" w:space="0" w:color="auto"/>
          </w:divBdr>
        </w:div>
      </w:divsChild>
    </w:div>
    <w:div w:id="636566822">
      <w:bodyDiv w:val="1"/>
      <w:marLeft w:val="0"/>
      <w:marRight w:val="0"/>
      <w:marTop w:val="0"/>
      <w:marBottom w:val="0"/>
      <w:divBdr>
        <w:top w:val="none" w:sz="0" w:space="0" w:color="auto"/>
        <w:left w:val="none" w:sz="0" w:space="0" w:color="auto"/>
        <w:bottom w:val="none" w:sz="0" w:space="0" w:color="auto"/>
        <w:right w:val="none" w:sz="0" w:space="0" w:color="auto"/>
      </w:divBdr>
    </w:div>
    <w:div w:id="655452347">
      <w:bodyDiv w:val="1"/>
      <w:marLeft w:val="0"/>
      <w:marRight w:val="0"/>
      <w:marTop w:val="0"/>
      <w:marBottom w:val="0"/>
      <w:divBdr>
        <w:top w:val="none" w:sz="0" w:space="0" w:color="auto"/>
        <w:left w:val="none" w:sz="0" w:space="0" w:color="auto"/>
        <w:bottom w:val="none" w:sz="0" w:space="0" w:color="auto"/>
        <w:right w:val="none" w:sz="0" w:space="0" w:color="auto"/>
      </w:divBdr>
      <w:divsChild>
        <w:div w:id="822353011">
          <w:marLeft w:val="720"/>
          <w:marRight w:val="0"/>
          <w:marTop w:val="0"/>
          <w:marBottom w:val="0"/>
          <w:divBdr>
            <w:top w:val="none" w:sz="0" w:space="0" w:color="auto"/>
            <w:left w:val="none" w:sz="0" w:space="0" w:color="auto"/>
            <w:bottom w:val="none" w:sz="0" w:space="0" w:color="auto"/>
            <w:right w:val="none" w:sz="0" w:space="0" w:color="auto"/>
          </w:divBdr>
        </w:div>
        <w:div w:id="1319309308">
          <w:marLeft w:val="720"/>
          <w:marRight w:val="0"/>
          <w:marTop w:val="0"/>
          <w:marBottom w:val="0"/>
          <w:divBdr>
            <w:top w:val="none" w:sz="0" w:space="0" w:color="auto"/>
            <w:left w:val="none" w:sz="0" w:space="0" w:color="auto"/>
            <w:bottom w:val="none" w:sz="0" w:space="0" w:color="auto"/>
            <w:right w:val="none" w:sz="0" w:space="0" w:color="auto"/>
          </w:divBdr>
        </w:div>
        <w:div w:id="1127354241">
          <w:marLeft w:val="720"/>
          <w:marRight w:val="0"/>
          <w:marTop w:val="0"/>
          <w:marBottom w:val="0"/>
          <w:divBdr>
            <w:top w:val="none" w:sz="0" w:space="0" w:color="auto"/>
            <w:left w:val="none" w:sz="0" w:space="0" w:color="auto"/>
            <w:bottom w:val="none" w:sz="0" w:space="0" w:color="auto"/>
            <w:right w:val="none" w:sz="0" w:space="0" w:color="auto"/>
          </w:divBdr>
        </w:div>
        <w:div w:id="687366355">
          <w:marLeft w:val="720"/>
          <w:marRight w:val="0"/>
          <w:marTop w:val="0"/>
          <w:marBottom w:val="0"/>
          <w:divBdr>
            <w:top w:val="none" w:sz="0" w:space="0" w:color="auto"/>
            <w:left w:val="none" w:sz="0" w:space="0" w:color="auto"/>
            <w:bottom w:val="none" w:sz="0" w:space="0" w:color="auto"/>
            <w:right w:val="none" w:sz="0" w:space="0" w:color="auto"/>
          </w:divBdr>
        </w:div>
        <w:div w:id="1541673439">
          <w:marLeft w:val="720"/>
          <w:marRight w:val="0"/>
          <w:marTop w:val="0"/>
          <w:marBottom w:val="0"/>
          <w:divBdr>
            <w:top w:val="none" w:sz="0" w:space="0" w:color="auto"/>
            <w:left w:val="none" w:sz="0" w:space="0" w:color="auto"/>
            <w:bottom w:val="none" w:sz="0" w:space="0" w:color="auto"/>
            <w:right w:val="none" w:sz="0" w:space="0" w:color="auto"/>
          </w:divBdr>
        </w:div>
      </w:divsChild>
    </w:div>
    <w:div w:id="685256404">
      <w:bodyDiv w:val="1"/>
      <w:marLeft w:val="0"/>
      <w:marRight w:val="0"/>
      <w:marTop w:val="0"/>
      <w:marBottom w:val="0"/>
      <w:divBdr>
        <w:top w:val="none" w:sz="0" w:space="0" w:color="auto"/>
        <w:left w:val="none" w:sz="0" w:space="0" w:color="auto"/>
        <w:bottom w:val="none" w:sz="0" w:space="0" w:color="auto"/>
        <w:right w:val="none" w:sz="0" w:space="0" w:color="auto"/>
      </w:divBdr>
    </w:div>
    <w:div w:id="693649847">
      <w:bodyDiv w:val="1"/>
      <w:marLeft w:val="0"/>
      <w:marRight w:val="0"/>
      <w:marTop w:val="0"/>
      <w:marBottom w:val="0"/>
      <w:divBdr>
        <w:top w:val="none" w:sz="0" w:space="0" w:color="auto"/>
        <w:left w:val="none" w:sz="0" w:space="0" w:color="auto"/>
        <w:bottom w:val="none" w:sz="0" w:space="0" w:color="auto"/>
        <w:right w:val="none" w:sz="0" w:space="0" w:color="auto"/>
      </w:divBdr>
    </w:div>
    <w:div w:id="750548526">
      <w:bodyDiv w:val="1"/>
      <w:marLeft w:val="0"/>
      <w:marRight w:val="0"/>
      <w:marTop w:val="0"/>
      <w:marBottom w:val="0"/>
      <w:divBdr>
        <w:top w:val="none" w:sz="0" w:space="0" w:color="auto"/>
        <w:left w:val="none" w:sz="0" w:space="0" w:color="auto"/>
        <w:bottom w:val="none" w:sz="0" w:space="0" w:color="auto"/>
        <w:right w:val="none" w:sz="0" w:space="0" w:color="auto"/>
      </w:divBdr>
      <w:divsChild>
        <w:div w:id="1935624592">
          <w:marLeft w:val="0"/>
          <w:marRight w:val="0"/>
          <w:marTop w:val="0"/>
          <w:marBottom w:val="0"/>
          <w:divBdr>
            <w:top w:val="none" w:sz="0" w:space="0" w:color="auto"/>
            <w:left w:val="none" w:sz="0" w:space="0" w:color="auto"/>
            <w:bottom w:val="none" w:sz="0" w:space="0" w:color="auto"/>
            <w:right w:val="none" w:sz="0" w:space="0" w:color="auto"/>
          </w:divBdr>
          <w:divsChild>
            <w:div w:id="2145926785">
              <w:marLeft w:val="0"/>
              <w:marRight w:val="0"/>
              <w:marTop w:val="0"/>
              <w:marBottom w:val="0"/>
              <w:divBdr>
                <w:top w:val="none" w:sz="0" w:space="0" w:color="auto"/>
                <w:left w:val="none" w:sz="0" w:space="0" w:color="auto"/>
                <w:bottom w:val="none" w:sz="0" w:space="0" w:color="auto"/>
                <w:right w:val="none" w:sz="0" w:space="0" w:color="auto"/>
              </w:divBdr>
              <w:divsChild>
                <w:div w:id="1156800549">
                  <w:marLeft w:val="0"/>
                  <w:marRight w:val="0"/>
                  <w:marTop w:val="0"/>
                  <w:marBottom w:val="0"/>
                  <w:divBdr>
                    <w:top w:val="none" w:sz="0" w:space="0" w:color="auto"/>
                    <w:left w:val="none" w:sz="0" w:space="0" w:color="auto"/>
                    <w:bottom w:val="none" w:sz="0" w:space="0" w:color="auto"/>
                    <w:right w:val="none" w:sz="0" w:space="0" w:color="auto"/>
                  </w:divBdr>
                  <w:divsChild>
                    <w:div w:id="2056729999">
                      <w:marLeft w:val="0"/>
                      <w:marRight w:val="0"/>
                      <w:marTop w:val="0"/>
                      <w:marBottom w:val="0"/>
                      <w:divBdr>
                        <w:top w:val="none" w:sz="0" w:space="0" w:color="auto"/>
                        <w:left w:val="none" w:sz="0" w:space="0" w:color="auto"/>
                        <w:bottom w:val="none" w:sz="0" w:space="0" w:color="auto"/>
                        <w:right w:val="none" w:sz="0" w:space="0" w:color="auto"/>
                      </w:divBdr>
                      <w:divsChild>
                        <w:div w:id="1576209278">
                          <w:marLeft w:val="0"/>
                          <w:marRight w:val="0"/>
                          <w:marTop w:val="0"/>
                          <w:marBottom w:val="0"/>
                          <w:divBdr>
                            <w:top w:val="none" w:sz="0" w:space="0" w:color="auto"/>
                            <w:left w:val="none" w:sz="0" w:space="0" w:color="auto"/>
                            <w:bottom w:val="none" w:sz="0" w:space="0" w:color="auto"/>
                            <w:right w:val="none" w:sz="0" w:space="0" w:color="auto"/>
                          </w:divBdr>
                          <w:divsChild>
                            <w:div w:id="60099173">
                              <w:marLeft w:val="0"/>
                              <w:marRight w:val="0"/>
                              <w:marTop w:val="0"/>
                              <w:marBottom w:val="0"/>
                              <w:divBdr>
                                <w:top w:val="none" w:sz="0" w:space="0" w:color="auto"/>
                                <w:left w:val="none" w:sz="0" w:space="0" w:color="auto"/>
                                <w:bottom w:val="none" w:sz="0" w:space="0" w:color="auto"/>
                                <w:right w:val="none" w:sz="0" w:space="0" w:color="auto"/>
                              </w:divBdr>
                              <w:divsChild>
                                <w:div w:id="948045654">
                                  <w:marLeft w:val="0"/>
                                  <w:marRight w:val="0"/>
                                  <w:marTop w:val="0"/>
                                  <w:marBottom w:val="0"/>
                                  <w:divBdr>
                                    <w:top w:val="none" w:sz="0" w:space="0" w:color="auto"/>
                                    <w:left w:val="none" w:sz="0" w:space="0" w:color="auto"/>
                                    <w:bottom w:val="none" w:sz="0" w:space="0" w:color="auto"/>
                                    <w:right w:val="none" w:sz="0" w:space="0" w:color="auto"/>
                                  </w:divBdr>
                                  <w:divsChild>
                                    <w:div w:id="242568379">
                                      <w:marLeft w:val="0"/>
                                      <w:marRight w:val="0"/>
                                      <w:marTop w:val="0"/>
                                      <w:marBottom w:val="0"/>
                                      <w:divBdr>
                                        <w:top w:val="none" w:sz="0" w:space="0" w:color="auto"/>
                                        <w:left w:val="none" w:sz="0" w:space="0" w:color="auto"/>
                                        <w:bottom w:val="none" w:sz="0" w:space="0" w:color="auto"/>
                                        <w:right w:val="none" w:sz="0" w:space="0" w:color="auto"/>
                                      </w:divBdr>
                                      <w:divsChild>
                                        <w:div w:id="1273323784">
                                          <w:marLeft w:val="0"/>
                                          <w:marRight w:val="0"/>
                                          <w:marTop w:val="0"/>
                                          <w:marBottom w:val="495"/>
                                          <w:divBdr>
                                            <w:top w:val="none" w:sz="0" w:space="0" w:color="auto"/>
                                            <w:left w:val="none" w:sz="0" w:space="0" w:color="auto"/>
                                            <w:bottom w:val="none" w:sz="0" w:space="0" w:color="auto"/>
                                            <w:right w:val="none" w:sz="0" w:space="0" w:color="auto"/>
                                          </w:divBdr>
                                          <w:divsChild>
                                            <w:div w:id="405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024643">
      <w:bodyDiv w:val="1"/>
      <w:marLeft w:val="0"/>
      <w:marRight w:val="0"/>
      <w:marTop w:val="0"/>
      <w:marBottom w:val="0"/>
      <w:divBdr>
        <w:top w:val="none" w:sz="0" w:space="0" w:color="auto"/>
        <w:left w:val="none" w:sz="0" w:space="0" w:color="auto"/>
        <w:bottom w:val="none" w:sz="0" w:space="0" w:color="auto"/>
        <w:right w:val="none" w:sz="0" w:space="0" w:color="auto"/>
      </w:divBdr>
    </w:div>
    <w:div w:id="897713902">
      <w:bodyDiv w:val="1"/>
      <w:marLeft w:val="0"/>
      <w:marRight w:val="0"/>
      <w:marTop w:val="0"/>
      <w:marBottom w:val="0"/>
      <w:divBdr>
        <w:top w:val="none" w:sz="0" w:space="0" w:color="auto"/>
        <w:left w:val="none" w:sz="0" w:space="0" w:color="auto"/>
        <w:bottom w:val="none" w:sz="0" w:space="0" w:color="auto"/>
        <w:right w:val="none" w:sz="0" w:space="0" w:color="auto"/>
      </w:divBdr>
      <w:divsChild>
        <w:div w:id="1248271849">
          <w:marLeft w:val="446"/>
          <w:marRight w:val="0"/>
          <w:marTop w:val="0"/>
          <w:marBottom w:val="0"/>
          <w:divBdr>
            <w:top w:val="none" w:sz="0" w:space="0" w:color="auto"/>
            <w:left w:val="none" w:sz="0" w:space="0" w:color="auto"/>
            <w:bottom w:val="none" w:sz="0" w:space="0" w:color="auto"/>
            <w:right w:val="none" w:sz="0" w:space="0" w:color="auto"/>
          </w:divBdr>
        </w:div>
        <w:div w:id="1172144087">
          <w:marLeft w:val="446"/>
          <w:marRight w:val="0"/>
          <w:marTop w:val="0"/>
          <w:marBottom w:val="0"/>
          <w:divBdr>
            <w:top w:val="none" w:sz="0" w:space="0" w:color="auto"/>
            <w:left w:val="none" w:sz="0" w:space="0" w:color="auto"/>
            <w:bottom w:val="none" w:sz="0" w:space="0" w:color="auto"/>
            <w:right w:val="none" w:sz="0" w:space="0" w:color="auto"/>
          </w:divBdr>
        </w:div>
        <w:div w:id="832523980">
          <w:marLeft w:val="446"/>
          <w:marRight w:val="0"/>
          <w:marTop w:val="0"/>
          <w:marBottom w:val="0"/>
          <w:divBdr>
            <w:top w:val="none" w:sz="0" w:space="0" w:color="auto"/>
            <w:left w:val="none" w:sz="0" w:space="0" w:color="auto"/>
            <w:bottom w:val="none" w:sz="0" w:space="0" w:color="auto"/>
            <w:right w:val="none" w:sz="0" w:space="0" w:color="auto"/>
          </w:divBdr>
        </w:div>
        <w:div w:id="199320634">
          <w:marLeft w:val="446"/>
          <w:marRight w:val="0"/>
          <w:marTop w:val="0"/>
          <w:marBottom w:val="0"/>
          <w:divBdr>
            <w:top w:val="none" w:sz="0" w:space="0" w:color="auto"/>
            <w:left w:val="none" w:sz="0" w:space="0" w:color="auto"/>
            <w:bottom w:val="none" w:sz="0" w:space="0" w:color="auto"/>
            <w:right w:val="none" w:sz="0" w:space="0" w:color="auto"/>
          </w:divBdr>
        </w:div>
        <w:div w:id="1414357497">
          <w:marLeft w:val="446"/>
          <w:marRight w:val="0"/>
          <w:marTop w:val="0"/>
          <w:marBottom w:val="0"/>
          <w:divBdr>
            <w:top w:val="none" w:sz="0" w:space="0" w:color="auto"/>
            <w:left w:val="none" w:sz="0" w:space="0" w:color="auto"/>
            <w:bottom w:val="none" w:sz="0" w:space="0" w:color="auto"/>
            <w:right w:val="none" w:sz="0" w:space="0" w:color="auto"/>
          </w:divBdr>
        </w:div>
      </w:divsChild>
    </w:div>
    <w:div w:id="929777298">
      <w:bodyDiv w:val="1"/>
      <w:marLeft w:val="0"/>
      <w:marRight w:val="0"/>
      <w:marTop w:val="0"/>
      <w:marBottom w:val="0"/>
      <w:divBdr>
        <w:top w:val="none" w:sz="0" w:space="0" w:color="auto"/>
        <w:left w:val="none" w:sz="0" w:space="0" w:color="auto"/>
        <w:bottom w:val="none" w:sz="0" w:space="0" w:color="auto"/>
        <w:right w:val="none" w:sz="0" w:space="0" w:color="auto"/>
      </w:divBdr>
      <w:divsChild>
        <w:div w:id="1275136492">
          <w:marLeft w:val="0"/>
          <w:marRight w:val="0"/>
          <w:marTop w:val="0"/>
          <w:marBottom w:val="0"/>
          <w:divBdr>
            <w:top w:val="none" w:sz="0" w:space="0" w:color="auto"/>
            <w:left w:val="none" w:sz="0" w:space="0" w:color="auto"/>
            <w:bottom w:val="none" w:sz="0" w:space="0" w:color="auto"/>
            <w:right w:val="none" w:sz="0" w:space="0" w:color="auto"/>
          </w:divBdr>
          <w:divsChild>
            <w:div w:id="1154880932">
              <w:marLeft w:val="0"/>
              <w:marRight w:val="0"/>
              <w:marTop w:val="0"/>
              <w:marBottom w:val="0"/>
              <w:divBdr>
                <w:top w:val="none" w:sz="0" w:space="0" w:color="auto"/>
                <w:left w:val="none" w:sz="0" w:space="0" w:color="auto"/>
                <w:bottom w:val="none" w:sz="0" w:space="0" w:color="auto"/>
                <w:right w:val="none" w:sz="0" w:space="0" w:color="auto"/>
              </w:divBdr>
              <w:divsChild>
                <w:div w:id="255285219">
                  <w:marLeft w:val="0"/>
                  <w:marRight w:val="0"/>
                  <w:marTop w:val="0"/>
                  <w:marBottom w:val="0"/>
                  <w:divBdr>
                    <w:top w:val="none" w:sz="0" w:space="0" w:color="auto"/>
                    <w:left w:val="none" w:sz="0" w:space="0" w:color="auto"/>
                    <w:bottom w:val="none" w:sz="0" w:space="0" w:color="auto"/>
                    <w:right w:val="none" w:sz="0" w:space="0" w:color="auto"/>
                  </w:divBdr>
                  <w:divsChild>
                    <w:div w:id="201863972">
                      <w:marLeft w:val="0"/>
                      <w:marRight w:val="0"/>
                      <w:marTop w:val="0"/>
                      <w:marBottom w:val="0"/>
                      <w:divBdr>
                        <w:top w:val="none" w:sz="0" w:space="0" w:color="auto"/>
                        <w:left w:val="none" w:sz="0" w:space="0" w:color="auto"/>
                        <w:bottom w:val="none" w:sz="0" w:space="0" w:color="auto"/>
                        <w:right w:val="none" w:sz="0" w:space="0" w:color="auto"/>
                      </w:divBdr>
                      <w:divsChild>
                        <w:div w:id="1152718883">
                          <w:marLeft w:val="0"/>
                          <w:marRight w:val="0"/>
                          <w:marTop w:val="0"/>
                          <w:marBottom w:val="0"/>
                          <w:divBdr>
                            <w:top w:val="none" w:sz="0" w:space="0" w:color="auto"/>
                            <w:left w:val="none" w:sz="0" w:space="0" w:color="auto"/>
                            <w:bottom w:val="none" w:sz="0" w:space="0" w:color="auto"/>
                            <w:right w:val="none" w:sz="0" w:space="0" w:color="auto"/>
                          </w:divBdr>
                          <w:divsChild>
                            <w:div w:id="2107992553">
                              <w:marLeft w:val="0"/>
                              <w:marRight w:val="0"/>
                              <w:marTop w:val="0"/>
                              <w:marBottom w:val="0"/>
                              <w:divBdr>
                                <w:top w:val="none" w:sz="0" w:space="0" w:color="auto"/>
                                <w:left w:val="none" w:sz="0" w:space="0" w:color="auto"/>
                                <w:bottom w:val="none" w:sz="0" w:space="0" w:color="auto"/>
                                <w:right w:val="none" w:sz="0" w:space="0" w:color="auto"/>
                              </w:divBdr>
                              <w:divsChild>
                                <w:div w:id="878476467">
                                  <w:marLeft w:val="0"/>
                                  <w:marRight w:val="0"/>
                                  <w:marTop w:val="0"/>
                                  <w:marBottom w:val="0"/>
                                  <w:divBdr>
                                    <w:top w:val="none" w:sz="0" w:space="0" w:color="auto"/>
                                    <w:left w:val="none" w:sz="0" w:space="0" w:color="auto"/>
                                    <w:bottom w:val="none" w:sz="0" w:space="0" w:color="auto"/>
                                    <w:right w:val="none" w:sz="0" w:space="0" w:color="auto"/>
                                  </w:divBdr>
                                  <w:divsChild>
                                    <w:div w:id="1763642554">
                                      <w:marLeft w:val="0"/>
                                      <w:marRight w:val="0"/>
                                      <w:marTop w:val="0"/>
                                      <w:marBottom w:val="0"/>
                                      <w:divBdr>
                                        <w:top w:val="none" w:sz="0" w:space="0" w:color="auto"/>
                                        <w:left w:val="none" w:sz="0" w:space="0" w:color="auto"/>
                                        <w:bottom w:val="none" w:sz="0" w:space="0" w:color="auto"/>
                                        <w:right w:val="none" w:sz="0" w:space="0" w:color="auto"/>
                                      </w:divBdr>
                                      <w:divsChild>
                                        <w:div w:id="1638801069">
                                          <w:marLeft w:val="0"/>
                                          <w:marRight w:val="0"/>
                                          <w:marTop w:val="0"/>
                                          <w:marBottom w:val="495"/>
                                          <w:divBdr>
                                            <w:top w:val="none" w:sz="0" w:space="0" w:color="auto"/>
                                            <w:left w:val="none" w:sz="0" w:space="0" w:color="auto"/>
                                            <w:bottom w:val="none" w:sz="0" w:space="0" w:color="auto"/>
                                            <w:right w:val="none" w:sz="0" w:space="0" w:color="auto"/>
                                          </w:divBdr>
                                          <w:divsChild>
                                            <w:div w:id="17302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522653">
      <w:bodyDiv w:val="1"/>
      <w:marLeft w:val="0"/>
      <w:marRight w:val="0"/>
      <w:marTop w:val="0"/>
      <w:marBottom w:val="0"/>
      <w:divBdr>
        <w:top w:val="none" w:sz="0" w:space="0" w:color="auto"/>
        <w:left w:val="none" w:sz="0" w:space="0" w:color="auto"/>
        <w:bottom w:val="none" w:sz="0" w:space="0" w:color="auto"/>
        <w:right w:val="none" w:sz="0" w:space="0" w:color="auto"/>
      </w:divBdr>
      <w:divsChild>
        <w:div w:id="629363986">
          <w:marLeft w:val="446"/>
          <w:marRight w:val="0"/>
          <w:marTop w:val="0"/>
          <w:marBottom w:val="0"/>
          <w:divBdr>
            <w:top w:val="none" w:sz="0" w:space="0" w:color="auto"/>
            <w:left w:val="none" w:sz="0" w:space="0" w:color="auto"/>
            <w:bottom w:val="none" w:sz="0" w:space="0" w:color="auto"/>
            <w:right w:val="none" w:sz="0" w:space="0" w:color="auto"/>
          </w:divBdr>
        </w:div>
        <w:div w:id="1657302789">
          <w:marLeft w:val="446"/>
          <w:marRight w:val="0"/>
          <w:marTop w:val="0"/>
          <w:marBottom w:val="0"/>
          <w:divBdr>
            <w:top w:val="none" w:sz="0" w:space="0" w:color="auto"/>
            <w:left w:val="none" w:sz="0" w:space="0" w:color="auto"/>
            <w:bottom w:val="none" w:sz="0" w:space="0" w:color="auto"/>
            <w:right w:val="none" w:sz="0" w:space="0" w:color="auto"/>
          </w:divBdr>
        </w:div>
        <w:div w:id="1604915875">
          <w:marLeft w:val="446"/>
          <w:marRight w:val="0"/>
          <w:marTop w:val="0"/>
          <w:marBottom w:val="0"/>
          <w:divBdr>
            <w:top w:val="none" w:sz="0" w:space="0" w:color="auto"/>
            <w:left w:val="none" w:sz="0" w:space="0" w:color="auto"/>
            <w:bottom w:val="none" w:sz="0" w:space="0" w:color="auto"/>
            <w:right w:val="none" w:sz="0" w:space="0" w:color="auto"/>
          </w:divBdr>
        </w:div>
        <w:div w:id="970019349">
          <w:marLeft w:val="446"/>
          <w:marRight w:val="0"/>
          <w:marTop w:val="0"/>
          <w:marBottom w:val="0"/>
          <w:divBdr>
            <w:top w:val="none" w:sz="0" w:space="0" w:color="auto"/>
            <w:left w:val="none" w:sz="0" w:space="0" w:color="auto"/>
            <w:bottom w:val="none" w:sz="0" w:space="0" w:color="auto"/>
            <w:right w:val="none" w:sz="0" w:space="0" w:color="auto"/>
          </w:divBdr>
        </w:div>
        <w:div w:id="424810234">
          <w:marLeft w:val="446"/>
          <w:marRight w:val="0"/>
          <w:marTop w:val="0"/>
          <w:marBottom w:val="0"/>
          <w:divBdr>
            <w:top w:val="none" w:sz="0" w:space="0" w:color="auto"/>
            <w:left w:val="none" w:sz="0" w:space="0" w:color="auto"/>
            <w:bottom w:val="none" w:sz="0" w:space="0" w:color="auto"/>
            <w:right w:val="none" w:sz="0" w:space="0" w:color="auto"/>
          </w:divBdr>
        </w:div>
        <w:div w:id="666370743">
          <w:marLeft w:val="446"/>
          <w:marRight w:val="0"/>
          <w:marTop w:val="0"/>
          <w:marBottom w:val="0"/>
          <w:divBdr>
            <w:top w:val="none" w:sz="0" w:space="0" w:color="auto"/>
            <w:left w:val="none" w:sz="0" w:space="0" w:color="auto"/>
            <w:bottom w:val="none" w:sz="0" w:space="0" w:color="auto"/>
            <w:right w:val="none" w:sz="0" w:space="0" w:color="auto"/>
          </w:divBdr>
        </w:div>
      </w:divsChild>
    </w:div>
    <w:div w:id="976765744">
      <w:bodyDiv w:val="1"/>
      <w:marLeft w:val="0"/>
      <w:marRight w:val="0"/>
      <w:marTop w:val="0"/>
      <w:marBottom w:val="0"/>
      <w:divBdr>
        <w:top w:val="none" w:sz="0" w:space="0" w:color="auto"/>
        <w:left w:val="none" w:sz="0" w:space="0" w:color="auto"/>
        <w:bottom w:val="none" w:sz="0" w:space="0" w:color="auto"/>
        <w:right w:val="none" w:sz="0" w:space="0" w:color="auto"/>
      </w:divBdr>
    </w:div>
    <w:div w:id="985817380">
      <w:bodyDiv w:val="1"/>
      <w:marLeft w:val="0"/>
      <w:marRight w:val="0"/>
      <w:marTop w:val="0"/>
      <w:marBottom w:val="0"/>
      <w:divBdr>
        <w:top w:val="none" w:sz="0" w:space="0" w:color="auto"/>
        <w:left w:val="none" w:sz="0" w:space="0" w:color="auto"/>
        <w:bottom w:val="none" w:sz="0" w:space="0" w:color="auto"/>
        <w:right w:val="none" w:sz="0" w:space="0" w:color="auto"/>
      </w:divBdr>
    </w:div>
    <w:div w:id="989945200">
      <w:bodyDiv w:val="1"/>
      <w:marLeft w:val="0"/>
      <w:marRight w:val="0"/>
      <w:marTop w:val="0"/>
      <w:marBottom w:val="0"/>
      <w:divBdr>
        <w:top w:val="none" w:sz="0" w:space="0" w:color="auto"/>
        <w:left w:val="none" w:sz="0" w:space="0" w:color="auto"/>
        <w:bottom w:val="none" w:sz="0" w:space="0" w:color="auto"/>
        <w:right w:val="none" w:sz="0" w:space="0" w:color="auto"/>
      </w:divBdr>
    </w:div>
    <w:div w:id="1040593150">
      <w:bodyDiv w:val="1"/>
      <w:marLeft w:val="0"/>
      <w:marRight w:val="0"/>
      <w:marTop w:val="0"/>
      <w:marBottom w:val="0"/>
      <w:divBdr>
        <w:top w:val="none" w:sz="0" w:space="0" w:color="auto"/>
        <w:left w:val="none" w:sz="0" w:space="0" w:color="auto"/>
        <w:bottom w:val="none" w:sz="0" w:space="0" w:color="auto"/>
        <w:right w:val="none" w:sz="0" w:space="0" w:color="auto"/>
      </w:divBdr>
      <w:divsChild>
        <w:div w:id="1272131791">
          <w:marLeft w:val="0"/>
          <w:marRight w:val="0"/>
          <w:marTop w:val="0"/>
          <w:marBottom w:val="0"/>
          <w:divBdr>
            <w:top w:val="none" w:sz="0" w:space="0" w:color="auto"/>
            <w:left w:val="none" w:sz="0" w:space="0" w:color="auto"/>
            <w:bottom w:val="none" w:sz="0" w:space="0" w:color="auto"/>
            <w:right w:val="none" w:sz="0" w:space="0" w:color="auto"/>
          </w:divBdr>
        </w:div>
      </w:divsChild>
    </w:div>
    <w:div w:id="1084372639">
      <w:bodyDiv w:val="1"/>
      <w:marLeft w:val="0"/>
      <w:marRight w:val="0"/>
      <w:marTop w:val="0"/>
      <w:marBottom w:val="0"/>
      <w:divBdr>
        <w:top w:val="none" w:sz="0" w:space="0" w:color="auto"/>
        <w:left w:val="none" w:sz="0" w:space="0" w:color="auto"/>
        <w:bottom w:val="none" w:sz="0" w:space="0" w:color="auto"/>
        <w:right w:val="none" w:sz="0" w:space="0" w:color="auto"/>
      </w:divBdr>
      <w:divsChild>
        <w:div w:id="1321494780">
          <w:marLeft w:val="0"/>
          <w:marRight w:val="0"/>
          <w:marTop w:val="0"/>
          <w:marBottom w:val="0"/>
          <w:divBdr>
            <w:top w:val="none" w:sz="0" w:space="0" w:color="auto"/>
            <w:left w:val="none" w:sz="0" w:space="0" w:color="auto"/>
            <w:bottom w:val="none" w:sz="0" w:space="0" w:color="auto"/>
            <w:right w:val="none" w:sz="0" w:space="0" w:color="auto"/>
          </w:divBdr>
          <w:divsChild>
            <w:div w:id="1986347795">
              <w:marLeft w:val="0"/>
              <w:marRight w:val="0"/>
              <w:marTop w:val="0"/>
              <w:marBottom w:val="0"/>
              <w:divBdr>
                <w:top w:val="none" w:sz="0" w:space="0" w:color="auto"/>
                <w:left w:val="none" w:sz="0" w:space="0" w:color="auto"/>
                <w:bottom w:val="none" w:sz="0" w:space="0" w:color="auto"/>
                <w:right w:val="none" w:sz="0" w:space="0" w:color="auto"/>
              </w:divBdr>
              <w:divsChild>
                <w:div w:id="1222979430">
                  <w:marLeft w:val="0"/>
                  <w:marRight w:val="0"/>
                  <w:marTop w:val="0"/>
                  <w:marBottom w:val="0"/>
                  <w:divBdr>
                    <w:top w:val="none" w:sz="0" w:space="0" w:color="auto"/>
                    <w:left w:val="none" w:sz="0" w:space="0" w:color="auto"/>
                    <w:bottom w:val="none" w:sz="0" w:space="0" w:color="auto"/>
                    <w:right w:val="none" w:sz="0" w:space="0" w:color="auto"/>
                  </w:divBdr>
                  <w:divsChild>
                    <w:div w:id="88812932">
                      <w:marLeft w:val="0"/>
                      <w:marRight w:val="0"/>
                      <w:marTop w:val="0"/>
                      <w:marBottom w:val="0"/>
                      <w:divBdr>
                        <w:top w:val="none" w:sz="0" w:space="0" w:color="auto"/>
                        <w:left w:val="none" w:sz="0" w:space="0" w:color="auto"/>
                        <w:bottom w:val="none" w:sz="0" w:space="0" w:color="auto"/>
                        <w:right w:val="none" w:sz="0" w:space="0" w:color="auto"/>
                      </w:divBdr>
                      <w:divsChild>
                        <w:div w:id="1553345142">
                          <w:marLeft w:val="0"/>
                          <w:marRight w:val="0"/>
                          <w:marTop w:val="0"/>
                          <w:marBottom w:val="0"/>
                          <w:divBdr>
                            <w:top w:val="none" w:sz="0" w:space="0" w:color="auto"/>
                            <w:left w:val="none" w:sz="0" w:space="0" w:color="auto"/>
                            <w:bottom w:val="none" w:sz="0" w:space="0" w:color="auto"/>
                            <w:right w:val="none" w:sz="0" w:space="0" w:color="auto"/>
                          </w:divBdr>
                          <w:divsChild>
                            <w:div w:id="732123568">
                              <w:marLeft w:val="0"/>
                              <w:marRight w:val="0"/>
                              <w:marTop w:val="0"/>
                              <w:marBottom w:val="0"/>
                              <w:divBdr>
                                <w:top w:val="none" w:sz="0" w:space="0" w:color="auto"/>
                                <w:left w:val="none" w:sz="0" w:space="0" w:color="auto"/>
                                <w:bottom w:val="none" w:sz="0" w:space="0" w:color="auto"/>
                                <w:right w:val="none" w:sz="0" w:space="0" w:color="auto"/>
                              </w:divBdr>
                              <w:divsChild>
                                <w:div w:id="355548782">
                                  <w:marLeft w:val="0"/>
                                  <w:marRight w:val="0"/>
                                  <w:marTop w:val="0"/>
                                  <w:marBottom w:val="0"/>
                                  <w:divBdr>
                                    <w:top w:val="none" w:sz="0" w:space="0" w:color="auto"/>
                                    <w:left w:val="none" w:sz="0" w:space="0" w:color="auto"/>
                                    <w:bottom w:val="none" w:sz="0" w:space="0" w:color="auto"/>
                                    <w:right w:val="none" w:sz="0" w:space="0" w:color="auto"/>
                                  </w:divBdr>
                                  <w:divsChild>
                                    <w:div w:id="272710941">
                                      <w:marLeft w:val="0"/>
                                      <w:marRight w:val="0"/>
                                      <w:marTop w:val="0"/>
                                      <w:marBottom w:val="0"/>
                                      <w:divBdr>
                                        <w:top w:val="none" w:sz="0" w:space="0" w:color="auto"/>
                                        <w:left w:val="none" w:sz="0" w:space="0" w:color="auto"/>
                                        <w:bottom w:val="none" w:sz="0" w:space="0" w:color="auto"/>
                                        <w:right w:val="none" w:sz="0" w:space="0" w:color="auto"/>
                                      </w:divBdr>
                                      <w:divsChild>
                                        <w:div w:id="1080445284">
                                          <w:marLeft w:val="0"/>
                                          <w:marRight w:val="0"/>
                                          <w:marTop w:val="0"/>
                                          <w:marBottom w:val="495"/>
                                          <w:divBdr>
                                            <w:top w:val="none" w:sz="0" w:space="0" w:color="auto"/>
                                            <w:left w:val="none" w:sz="0" w:space="0" w:color="auto"/>
                                            <w:bottom w:val="none" w:sz="0" w:space="0" w:color="auto"/>
                                            <w:right w:val="none" w:sz="0" w:space="0" w:color="auto"/>
                                          </w:divBdr>
                                          <w:divsChild>
                                            <w:div w:id="1760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856376">
      <w:bodyDiv w:val="1"/>
      <w:marLeft w:val="0"/>
      <w:marRight w:val="0"/>
      <w:marTop w:val="0"/>
      <w:marBottom w:val="0"/>
      <w:divBdr>
        <w:top w:val="none" w:sz="0" w:space="0" w:color="auto"/>
        <w:left w:val="none" w:sz="0" w:space="0" w:color="auto"/>
        <w:bottom w:val="none" w:sz="0" w:space="0" w:color="auto"/>
        <w:right w:val="none" w:sz="0" w:space="0" w:color="auto"/>
      </w:divBdr>
      <w:divsChild>
        <w:div w:id="559173062">
          <w:marLeft w:val="0"/>
          <w:marRight w:val="0"/>
          <w:marTop w:val="0"/>
          <w:marBottom w:val="0"/>
          <w:divBdr>
            <w:top w:val="none" w:sz="0" w:space="0" w:color="auto"/>
            <w:left w:val="none" w:sz="0" w:space="0" w:color="auto"/>
            <w:bottom w:val="none" w:sz="0" w:space="0" w:color="auto"/>
            <w:right w:val="none" w:sz="0" w:space="0" w:color="auto"/>
          </w:divBdr>
          <w:divsChild>
            <w:div w:id="31345683">
              <w:marLeft w:val="0"/>
              <w:marRight w:val="0"/>
              <w:marTop w:val="0"/>
              <w:marBottom w:val="0"/>
              <w:divBdr>
                <w:top w:val="none" w:sz="0" w:space="0" w:color="auto"/>
                <w:left w:val="none" w:sz="0" w:space="0" w:color="auto"/>
                <w:bottom w:val="none" w:sz="0" w:space="0" w:color="auto"/>
                <w:right w:val="none" w:sz="0" w:space="0" w:color="auto"/>
              </w:divBdr>
              <w:divsChild>
                <w:div w:id="743180569">
                  <w:marLeft w:val="0"/>
                  <w:marRight w:val="0"/>
                  <w:marTop w:val="0"/>
                  <w:marBottom w:val="0"/>
                  <w:divBdr>
                    <w:top w:val="none" w:sz="0" w:space="0" w:color="auto"/>
                    <w:left w:val="none" w:sz="0" w:space="0" w:color="auto"/>
                    <w:bottom w:val="none" w:sz="0" w:space="0" w:color="auto"/>
                    <w:right w:val="none" w:sz="0" w:space="0" w:color="auto"/>
                  </w:divBdr>
                  <w:divsChild>
                    <w:div w:id="1237127090">
                      <w:marLeft w:val="0"/>
                      <w:marRight w:val="0"/>
                      <w:marTop w:val="0"/>
                      <w:marBottom w:val="0"/>
                      <w:divBdr>
                        <w:top w:val="none" w:sz="0" w:space="0" w:color="auto"/>
                        <w:left w:val="none" w:sz="0" w:space="0" w:color="auto"/>
                        <w:bottom w:val="none" w:sz="0" w:space="0" w:color="auto"/>
                        <w:right w:val="none" w:sz="0" w:space="0" w:color="auto"/>
                      </w:divBdr>
                      <w:divsChild>
                        <w:div w:id="1659269193">
                          <w:marLeft w:val="0"/>
                          <w:marRight w:val="0"/>
                          <w:marTop w:val="0"/>
                          <w:marBottom w:val="0"/>
                          <w:divBdr>
                            <w:top w:val="none" w:sz="0" w:space="0" w:color="auto"/>
                            <w:left w:val="none" w:sz="0" w:space="0" w:color="auto"/>
                            <w:bottom w:val="none" w:sz="0" w:space="0" w:color="auto"/>
                            <w:right w:val="none" w:sz="0" w:space="0" w:color="auto"/>
                          </w:divBdr>
                          <w:divsChild>
                            <w:div w:id="1417092494">
                              <w:marLeft w:val="0"/>
                              <w:marRight w:val="0"/>
                              <w:marTop w:val="0"/>
                              <w:marBottom w:val="0"/>
                              <w:divBdr>
                                <w:top w:val="none" w:sz="0" w:space="0" w:color="auto"/>
                                <w:left w:val="none" w:sz="0" w:space="0" w:color="auto"/>
                                <w:bottom w:val="none" w:sz="0" w:space="0" w:color="auto"/>
                                <w:right w:val="none" w:sz="0" w:space="0" w:color="auto"/>
                              </w:divBdr>
                              <w:divsChild>
                                <w:div w:id="169561235">
                                  <w:marLeft w:val="0"/>
                                  <w:marRight w:val="0"/>
                                  <w:marTop w:val="0"/>
                                  <w:marBottom w:val="0"/>
                                  <w:divBdr>
                                    <w:top w:val="none" w:sz="0" w:space="0" w:color="auto"/>
                                    <w:left w:val="none" w:sz="0" w:space="0" w:color="auto"/>
                                    <w:bottom w:val="none" w:sz="0" w:space="0" w:color="auto"/>
                                    <w:right w:val="none" w:sz="0" w:space="0" w:color="auto"/>
                                  </w:divBdr>
                                  <w:divsChild>
                                    <w:div w:id="1149321167">
                                      <w:marLeft w:val="0"/>
                                      <w:marRight w:val="0"/>
                                      <w:marTop w:val="0"/>
                                      <w:marBottom w:val="0"/>
                                      <w:divBdr>
                                        <w:top w:val="none" w:sz="0" w:space="0" w:color="auto"/>
                                        <w:left w:val="none" w:sz="0" w:space="0" w:color="auto"/>
                                        <w:bottom w:val="none" w:sz="0" w:space="0" w:color="auto"/>
                                        <w:right w:val="none" w:sz="0" w:space="0" w:color="auto"/>
                                      </w:divBdr>
                                      <w:divsChild>
                                        <w:div w:id="1916818947">
                                          <w:marLeft w:val="0"/>
                                          <w:marRight w:val="0"/>
                                          <w:marTop w:val="0"/>
                                          <w:marBottom w:val="495"/>
                                          <w:divBdr>
                                            <w:top w:val="none" w:sz="0" w:space="0" w:color="auto"/>
                                            <w:left w:val="none" w:sz="0" w:space="0" w:color="auto"/>
                                            <w:bottom w:val="none" w:sz="0" w:space="0" w:color="auto"/>
                                            <w:right w:val="none" w:sz="0" w:space="0" w:color="auto"/>
                                          </w:divBdr>
                                          <w:divsChild>
                                            <w:div w:id="2343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299886">
      <w:bodyDiv w:val="1"/>
      <w:marLeft w:val="0"/>
      <w:marRight w:val="0"/>
      <w:marTop w:val="0"/>
      <w:marBottom w:val="0"/>
      <w:divBdr>
        <w:top w:val="none" w:sz="0" w:space="0" w:color="auto"/>
        <w:left w:val="none" w:sz="0" w:space="0" w:color="auto"/>
        <w:bottom w:val="none" w:sz="0" w:space="0" w:color="auto"/>
        <w:right w:val="none" w:sz="0" w:space="0" w:color="auto"/>
      </w:divBdr>
    </w:div>
    <w:div w:id="1294023595">
      <w:bodyDiv w:val="1"/>
      <w:marLeft w:val="0"/>
      <w:marRight w:val="0"/>
      <w:marTop w:val="0"/>
      <w:marBottom w:val="0"/>
      <w:divBdr>
        <w:top w:val="none" w:sz="0" w:space="0" w:color="auto"/>
        <w:left w:val="none" w:sz="0" w:space="0" w:color="auto"/>
        <w:bottom w:val="none" w:sz="0" w:space="0" w:color="auto"/>
        <w:right w:val="none" w:sz="0" w:space="0" w:color="auto"/>
      </w:divBdr>
      <w:divsChild>
        <w:div w:id="1359162193">
          <w:marLeft w:val="0"/>
          <w:marRight w:val="0"/>
          <w:marTop w:val="0"/>
          <w:marBottom w:val="0"/>
          <w:divBdr>
            <w:top w:val="none" w:sz="0" w:space="0" w:color="auto"/>
            <w:left w:val="none" w:sz="0" w:space="0" w:color="auto"/>
            <w:bottom w:val="none" w:sz="0" w:space="0" w:color="auto"/>
            <w:right w:val="none" w:sz="0" w:space="0" w:color="auto"/>
          </w:divBdr>
          <w:divsChild>
            <w:div w:id="941651081">
              <w:marLeft w:val="0"/>
              <w:marRight w:val="0"/>
              <w:marTop w:val="0"/>
              <w:marBottom w:val="0"/>
              <w:divBdr>
                <w:top w:val="none" w:sz="0" w:space="0" w:color="auto"/>
                <w:left w:val="none" w:sz="0" w:space="0" w:color="auto"/>
                <w:bottom w:val="none" w:sz="0" w:space="0" w:color="auto"/>
                <w:right w:val="none" w:sz="0" w:space="0" w:color="auto"/>
              </w:divBdr>
              <w:divsChild>
                <w:div w:id="151338673">
                  <w:marLeft w:val="0"/>
                  <w:marRight w:val="0"/>
                  <w:marTop w:val="0"/>
                  <w:marBottom w:val="0"/>
                  <w:divBdr>
                    <w:top w:val="none" w:sz="0" w:space="0" w:color="auto"/>
                    <w:left w:val="none" w:sz="0" w:space="0" w:color="auto"/>
                    <w:bottom w:val="none" w:sz="0" w:space="0" w:color="auto"/>
                    <w:right w:val="none" w:sz="0" w:space="0" w:color="auto"/>
                  </w:divBdr>
                  <w:divsChild>
                    <w:div w:id="827794438">
                      <w:marLeft w:val="0"/>
                      <w:marRight w:val="0"/>
                      <w:marTop w:val="0"/>
                      <w:marBottom w:val="0"/>
                      <w:divBdr>
                        <w:top w:val="none" w:sz="0" w:space="0" w:color="auto"/>
                        <w:left w:val="none" w:sz="0" w:space="0" w:color="auto"/>
                        <w:bottom w:val="none" w:sz="0" w:space="0" w:color="auto"/>
                        <w:right w:val="none" w:sz="0" w:space="0" w:color="auto"/>
                      </w:divBdr>
                      <w:divsChild>
                        <w:div w:id="2133202807">
                          <w:marLeft w:val="0"/>
                          <w:marRight w:val="0"/>
                          <w:marTop w:val="0"/>
                          <w:marBottom w:val="0"/>
                          <w:divBdr>
                            <w:top w:val="none" w:sz="0" w:space="0" w:color="auto"/>
                            <w:left w:val="none" w:sz="0" w:space="0" w:color="auto"/>
                            <w:bottom w:val="none" w:sz="0" w:space="0" w:color="auto"/>
                            <w:right w:val="none" w:sz="0" w:space="0" w:color="auto"/>
                          </w:divBdr>
                          <w:divsChild>
                            <w:div w:id="655230029">
                              <w:marLeft w:val="0"/>
                              <w:marRight w:val="0"/>
                              <w:marTop w:val="0"/>
                              <w:marBottom w:val="0"/>
                              <w:divBdr>
                                <w:top w:val="none" w:sz="0" w:space="0" w:color="auto"/>
                                <w:left w:val="none" w:sz="0" w:space="0" w:color="auto"/>
                                <w:bottom w:val="none" w:sz="0" w:space="0" w:color="auto"/>
                                <w:right w:val="none" w:sz="0" w:space="0" w:color="auto"/>
                              </w:divBdr>
                              <w:divsChild>
                                <w:div w:id="1181357172">
                                  <w:marLeft w:val="0"/>
                                  <w:marRight w:val="0"/>
                                  <w:marTop w:val="0"/>
                                  <w:marBottom w:val="0"/>
                                  <w:divBdr>
                                    <w:top w:val="none" w:sz="0" w:space="0" w:color="auto"/>
                                    <w:left w:val="none" w:sz="0" w:space="0" w:color="auto"/>
                                    <w:bottom w:val="none" w:sz="0" w:space="0" w:color="auto"/>
                                    <w:right w:val="none" w:sz="0" w:space="0" w:color="auto"/>
                                  </w:divBdr>
                                  <w:divsChild>
                                    <w:div w:id="560016239">
                                      <w:marLeft w:val="0"/>
                                      <w:marRight w:val="0"/>
                                      <w:marTop w:val="0"/>
                                      <w:marBottom w:val="0"/>
                                      <w:divBdr>
                                        <w:top w:val="none" w:sz="0" w:space="0" w:color="auto"/>
                                        <w:left w:val="none" w:sz="0" w:space="0" w:color="auto"/>
                                        <w:bottom w:val="none" w:sz="0" w:space="0" w:color="auto"/>
                                        <w:right w:val="none" w:sz="0" w:space="0" w:color="auto"/>
                                      </w:divBdr>
                                      <w:divsChild>
                                        <w:div w:id="1897666452">
                                          <w:marLeft w:val="0"/>
                                          <w:marRight w:val="0"/>
                                          <w:marTop w:val="0"/>
                                          <w:marBottom w:val="495"/>
                                          <w:divBdr>
                                            <w:top w:val="none" w:sz="0" w:space="0" w:color="auto"/>
                                            <w:left w:val="none" w:sz="0" w:space="0" w:color="auto"/>
                                            <w:bottom w:val="none" w:sz="0" w:space="0" w:color="auto"/>
                                            <w:right w:val="none" w:sz="0" w:space="0" w:color="auto"/>
                                          </w:divBdr>
                                          <w:divsChild>
                                            <w:div w:id="7159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211395">
      <w:bodyDiv w:val="1"/>
      <w:marLeft w:val="0"/>
      <w:marRight w:val="0"/>
      <w:marTop w:val="0"/>
      <w:marBottom w:val="0"/>
      <w:divBdr>
        <w:top w:val="none" w:sz="0" w:space="0" w:color="auto"/>
        <w:left w:val="none" w:sz="0" w:space="0" w:color="auto"/>
        <w:bottom w:val="none" w:sz="0" w:space="0" w:color="auto"/>
        <w:right w:val="none" w:sz="0" w:space="0" w:color="auto"/>
      </w:divBdr>
    </w:div>
    <w:div w:id="1377195739">
      <w:bodyDiv w:val="1"/>
      <w:marLeft w:val="0"/>
      <w:marRight w:val="0"/>
      <w:marTop w:val="0"/>
      <w:marBottom w:val="0"/>
      <w:divBdr>
        <w:top w:val="none" w:sz="0" w:space="0" w:color="auto"/>
        <w:left w:val="none" w:sz="0" w:space="0" w:color="auto"/>
        <w:bottom w:val="none" w:sz="0" w:space="0" w:color="auto"/>
        <w:right w:val="none" w:sz="0" w:space="0" w:color="auto"/>
      </w:divBdr>
      <w:divsChild>
        <w:div w:id="40832068">
          <w:marLeft w:val="446"/>
          <w:marRight w:val="0"/>
          <w:marTop w:val="120"/>
          <w:marBottom w:val="0"/>
          <w:divBdr>
            <w:top w:val="none" w:sz="0" w:space="0" w:color="auto"/>
            <w:left w:val="none" w:sz="0" w:space="0" w:color="auto"/>
            <w:bottom w:val="none" w:sz="0" w:space="0" w:color="auto"/>
            <w:right w:val="none" w:sz="0" w:space="0" w:color="auto"/>
          </w:divBdr>
        </w:div>
        <w:div w:id="1528985064">
          <w:marLeft w:val="446"/>
          <w:marRight w:val="0"/>
          <w:marTop w:val="120"/>
          <w:marBottom w:val="0"/>
          <w:divBdr>
            <w:top w:val="none" w:sz="0" w:space="0" w:color="auto"/>
            <w:left w:val="none" w:sz="0" w:space="0" w:color="auto"/>
            <w:bottom w:val="none" w:sz="0" w:space="0" w:color="auto"/>
            <w:right w:val="none" w:sz="0" w:space="0" w:color="auto"/>
          </w:divBdr>
        </w:div>
        <w:div w:id="705495127">
          <w:marLeft w:val="446"/>
          <w:marRight w:val="0"/>
          <w:marTop w:val="120"/>
          <w:marBottom w:val="0"/>
          <w:divBdr>
            <w:top w:val="none" w:sz="0" w:space="0" w:color="auto"/>
            <w:left w:val="none" w:sz="0" w:space="0" w:color="auto"/>
            <w:bottom w:val="none" w:sz="0" w:space="0" w:color="auto"/>
            <w:right w:val="none" w:sz="0" w:space="0" w:color="auto"/>
          </w:divBdr>
        </w:div>
        <w:div w:id="1490050859">
          <w:marLeft w:val="446"/>
          <w:marRight w:val="0"/>
          <w:marTop w:val="120"/>
          <w:marBottom w:val="0"/>
          <w:divBdr>
            <w:top w:val="none" w:sz="0" w:space="0" w:color="auto"/>
            <w:left w:val="none" w:sz="0" w:space="0" w:color="auto"/>
            <w:bottom w:val="none" w:sz="0" w:space="0" w:color="auto"/>
            <w:right w:val="none" w:sz="0" w:space="0" w:color="auto"/>
          </w:divBdr>
        </w:div>
        <w:div w:id="1591891338">
          <w:marLeft w:val="446"/>
          <w:marRight w:val="0"/>
          <w:marTop w:val="120"/>
          <w:marBottom w:val="0"/>
          <w:divBdr>
            <w:top w:val="none" w:sz="0" w:space="0" w:color="auto"/>
            <w:left w:val="none" w:sz="0" w:space="0" w:color="auto"/>
            <w:bottom w:val="none" w:sz="0" w:space="0" w:color="auto"/>
            <w:right w:val="none" w:sz="0" w:space="0" w:color="auto"/>
          </w:divBdr>
        </w:div>
        <w:div w:id="1587181648">
          <w:marLeft w:val="446"/>
          <w:marRight w:val="0"/>
          <w:marTop w:val="120"/>
          <w:marBottom w:val="0"/>
          <w:divBdr>
            <w:top w:val="none" w:sz="0" w:space="0" w:color="auto"/>
            <w:left w:val="none" w:sz="0" w:space="0" w:color="auto"/>
            <w:bottom w:val="none" w:sz="0" w:space="0" w:color="auto"/>
            <w:right w:val="none" w:sz="0" w:space="0" w:color="auto"/>
          </w:divBdr>
        </w:div>
      </w:divsChild>
    </w:div>
    <w:div w:id="1423645252">
      <w:bodyDiv w:val="1"/>
      <w:marLeft w:val="0"/>
      <w:marRight w:val="0"/>
      <w:marTop w:val="0"/>
      <w:marBottom w:val="0"/>
      <w:divBdr>
        <w:top w:val="none" w:sz="0" w:space="0" w:color="auto"/>
        <w:left w:val="none" w:sz="0" w:space="0" w:color="auto"/>
        <w:bottom w:val="none" w:sz="0" w:space="0" w:color="auto"/>
        <w:right w:val="none" w:sz="0" w:space="0" w:color="auto"/>
      </w:divBdr>
    </w:div>
    <w:div w:id="1516848406">
      <w:bodyDiv w:val="1"/>
      <w:marLeft w:val="0"/>
      <w:marRight w:val="0"/>
      <w:marTop w:val="0"/>
      <w:marBottom w:val="0"/>
      <w:divBdr>
        <w:top w:val="none" w:sz="0" w:space="0" w:color="auto"/>
        <w:left w:val="none" w:sz="0" w:space="0" w:color="auto"/>
        <w:bottom w:val="none" w:sz="0" w:space="0" w:color="auto"/>
        <w:right w:val="none" w:sz="0" w:space="0" w:color="auto"/>
      </w:divBdr>
    </w:div>
    <w:div w:id="1522932711">
      <w:bodyDiv w:val="1"/>
      <w:marLeft w:val="0"/>
      <w:marRight w:val="0"/>
      <w:marTop w:val="0"/>
      <w:marBottom w:val="0"/>
      <w:divBdr>
        <w:top w:val="none" w:sz="0" w:space="0" w:color="auto"/>
        <w:left w:val="none" w:sz="0" w:space="0" w:color="auto"/>
        <w:bottom w:val="none" w:sz="0" w:space="0" w:color="auto"/>
        <w:right w:val="none" w:sz="0" w:space="0" w:color="auto"/>
      </w:divBdr>
    </w:div>
    <w:div w:id="1559628941">
      <w:bodyDiv w:val="1"/>
      <w:marLeft w:val="0"/>
      <w:marRight w:val="0"/>
      <w:marTop w:val="0"/>
      <w:marBottom w:val="0"/>
      <w:divBdr>
        <w:top w:val="none" w:sz="0" w:space="0" w:color="auto"/>
        <w:left w:val="none" w:sz="0" w:space="0" w:color="auto"/>
        <w:bottom w:val="none" w:sz="0" w:space="0" w:color="auto"/>
        <w:right w:val="none" w:sz="0" w:space="0" w:color="auto"/>
      </w:divBdr>
    </w:div>
    <w:div w:id="1576820498">
      <w:bodyDiv w:val="1"/>
      <w:marLeft w:val="0"/>
      <w:marRight w:val="0"/>
      <w:marTop w:val="0"/>
      <w:marBottom w:val="0"/>
      <w:divBdr>
        <w:top w:val="none" w:sz="0" w:space="0" w:color="auto"/>
        <w:left w:val="none" w:sz="0" w:space="0" w:color="auto"/>
        <w:bottom w:val="none" w:sz="0" w:space="0" w:color="auto"/>
        <w:right w:val="none" w:sz="0" w:space="0" w:color="auto"/>
      </w:divBdr>
    </w:div>
    <w:div w:id="1698920862">
      <w:bodyDiv w:val="1"/>
      <w:marLeft w:val="0"/>
      <w:marRight w:val="0"/>
      <w:marTop w:val="0"/>
      <w:marBottom w:val="0"/>
      <w:divBdr>
        <w:top w:val="none" w:sz="0" w:space="0" w:color="auto"/>
        <w:left w:val="none" w:sz="0" w:space="0" w:color="auto"/>
        <w:bottom w:val="none" w:sz="0" w:space="0" w:color="auto"/>
        <w:right w:val="none" w:sz="0" w:space="0" w:color="auto"/>
      </w:divBdr>
      <w:divsChild>
        <w:div w:id="445664210">
          <w:marLeft w:val="0"/>
          <w:marRight w:val="0"/>
          <w:marTop w:val="0"/>
          <w:marBottom w:val="0"/>
          <w:divBdr>
            <w:top w:val="none" w:sz="0" w:space="0" w:color="auto"/>
            <w:left w:val="none" w:sz="0" w:space="0" w:color="auto"/>
            <w:bottom w:val="none" w:sz="0" w:space="0" w:color="auto"/>
            <w:right w:val="none" w:sz="0" w:space="0" w:color="auto"/>
          </w:divBdr>
        </w:div>
      </w:divsChild>
    </w:div>
    <w:div w:id="1746993624">
      <w:bodyDiv w:val="1"/>
      <w:marLeft w:val="0"/>
      <w:marRight w:val="0"/>
      <w:marTop w:val="0"/>
      <w:marBottom w:val="0"/>
      <w:divBdr>
        <w:top w:val="none" w:sz="0" w:space="0" w:color="auto"/>
        <w:left w:val="none" w:sz="0" w:space="0" w:color="auto"/>
        <w:bottom w:val="none" w:sz="0" w:space="0" w:color="auto"/>
        <w:right w:val="none" w:sz="0" w:space="0" w:color="auto"/>
      </w:divBdr>
    </w:div>
    <w:div w:id="1876503748">
      <w:bodyDiv w:val="1"/>
      <w:marLeft w:val="0"/>
      <w:marRight w:val="0"/>
      <w:marTop w:val="0"/>
      <w:marBottom w:val="0"/>
      <w:divBdr>
        <w:top w:val="none" w:sz="0" w:space="0" w:color="auto"/>
        <w:left w:val="none" w:sz="0" w:space="0" w:color="auto"/>
        <w:bottom w:val="none" w:sz="0" w:space="0" w:color="auto"/>
        <w:right w:val="none" w:sz="0" w:space="0" w:color="auto"/>
      </w:divBdr>
    </w:div>
    <w:div w:id="1951739638">
      <w:bodyDiv w:val="1"/>
      <w:marLeft w:val="0"/>
      <w:marRight w:val="0"/>
      <w:marTop w:val="0"/>
      <w:marBottom w:val="0"/>
      <w:divBdr>
        <w:top w:val="none" w:sz="0" w:space="0" w:color="auto"/>
        <w:left w:val="none" w:sz="0" w:space="0" w:color="auto"/>
        <w:bottom w:val="none" w:sz="0" w:space="0" w:color="auto"/>
        <w:right w:val="none" w:sz="0" w:space="0" w:color="auto"/>
      </w:divBdr>
      <w:divsChild>
        <w:div w:id="355040848">
          <w:marLeft w:val="0"/>
          <w:marRight w:val="0"/>
          <w:marTop w:val="0"/>
          <w:marBottom w:val="0"/>
          <w:divBdr>
            <w:top w:val="none" w:sz="0" w:space="0" w:color="auto"/>
            <w:left w:val="none" w:sz="0" w:space="0" w:color="auto"/>
            <w:bottom w:val="none" w:sz="0" w:space="0" w:color="auto"/>
            <w:right w:val="none" w:sz="0" w:space="0" w:color="auto"/>
          </w:divBdr>
          <w:divsChild>
            <w:div w:id="1966962383">
              <w:marLeft w:val="0"/>
              <w:marRight w:val="0"/>
              <w:marTop w:val="0"/>
              <w:marBottom w:val="0"/>
              <w:divBdr>
                <w:top w:val="none" w:sz="0" w:space="0" w:color="auto"/>
                <w:left w:val="none" w:sz="0" w:space="0" w:color="auto"/>
                <w:bottom w:val="none" w:sz="0" w:space="0" w:color="auto"/>
                <w:right w:val="none" w:sz="0" w:space="0" w:color="auto"/>
              </w:divBdr>
              <w:divsChild>
                <w:div w:id="1489436888">
                  <w:marLeft w:val="0"/>
                  <w:marRight w:val="0"/>
                  <w:marTop w:val="0"/>
                  <w:marBottom w:val="0"/>
                  <w:divBdr>
                    <w:top w:val="none" w:sz="0" w:space="0" w:color="auto"/>
                    <w:left w:val="none" w:sz="0" w:space="0" w:color="auto"/>
                    <w:bottom w:val="none" w:sz="0" w:space="0" w:color="auto"/>
                    <w:right w:val="none" w:sz="0" w:space="0" w:color="auto"/>
                  </w:divBdr>
                  <w:divsChild>
                    <w:div w:id="2103064008">
                      <w:marLeft w:val="0"/>
                      <w:marRight w:val="0"/>
                      <w:marTop w:val="0"/>
                      <w:marBottom w:val="0"/>
                      <w:divBdr>
                        <w:top w:val="none" w:sz="0" w:space="0" w:color="auto"/>
                        <w:left w:val="none" w:sz="0" w:space="0" w:color="auto"/>
                        <w:bottom w:val="none" w:sz="0" w:space="0" w:color="auto"/>
                        <w:right w:val="none" w:sz="0" w:space="0" w:color="auto"/>
                      </w:divBdr>
                      <w:divsChild>
                        <w:div w:id="246572159">
                          <w:marLeft w:val="0"/>
                          <w:marRight w:val="0"/>
                          <w:marTop w:val="0"/>
                          <w:marBottom w:val="0"/>
                          <w:divBdr>
                            <w:top w:val="none" w:sz="0" w:space="0" w:color="auto"/>
                            <w:left w:val="none" w:sz="0" w:space="0" w:color="auto"/>
                            <w:bottom w:val="none" w:sz="0" w:space="0" w:color="auto"/>
                            <w:right w:val="none" w:sz="0" w:space="0" w:color="auto"/>
                          </w:divBdr>
                          <w:divsChild>
                            <w:div w:id="1142622279">
                              <w:marLeft w:val="0"/>
                              <w:marRight w:val="0"/>
                              <w:marTop w:val="0"/>
                              <w:marBottom w:val="0"/>
                              <w:divBdr>
                                <w:top w:val="none" w:sz="0" w:space="0" w:color="auto"/>
                                <w:left w:val="none" w:sz="0" w:space="0" w:color="auto"/>
                                <w:bottom w:val="none" w:sz="0" w:space="0" w:color="auto"/>
                                <w:right w:val="none" w:sz="0" w:space="0" w:color="auto"/>
                              </w:divBdr>
                              <w:divsChild>
                                <w:div w:id="2006206184">
                                  <w:marLeft w:val="0"/>
                                  <w:marRight w:val="0"/>
                                  <w:marTop w:val="0"/>
                                  <w:marBottom w:val="0"/>
                                  <w:divBdr>
                                    <w:top w:val="none" w:sz="0" w:space="0" w:color="auto"/>
                                    <w:left w:val="none" w:sz="0" w:space="0" w:color="auto"/>
                                    <w:bottom w:val="none" w:sz="0" w:space="0" w:color="auto"/>
                                    <w:right w:val="none" w:sz="0" w:space="0" w:color="auto"/>
                                  </w:divBdr>
                                  <w:divsChild>
                                    <w:div w:id="1962880109">
                                      <w:marLeft w:val="0"/>
                                      <w:marRight w:val="0"/>
                                      <w:marTop w:val="0"/>
                                      <w:marBottom w:val="0"/>
                                      <w:divBdr>
                                        <w:top w:val="none" w:sz="0" w:space="0" w:color="auto"/>
                                        <w:left w:val="none" w:sz="0" w:space="0" w:color="auto"/>
                                        <w:bottom w:val="none" w:sz="0" w:space="0" w:color="auto"/>
                                        <w:right w:val="none" w:sz="0" w:space="0" w:color="auto"/>
                                      </w:divBdr>
                                      <w:divsChild>
                                        <w:div w:id="1403717832">
                                          <w:marLeft w:val="0"/>
                                          <w:marRight w:val="0"/>
                                          <w:marTop w:val="0"/>
                                          <w:marBottom w:val="495"/>
                                          <w:divBdr>
                                            <w:top w:val="none" w:sz="0" w:space="0" w:color="auto"/>
                                            <w:left w:val="none" w:sz="0" w:space="0" w:color="auto"/>
                                            <w:bottom w:val="none" w:sz="0" w:space="0" w:color="auto"/>
                                            <w:right w:val="none" w:sz="0" w:space="0" w:color="auto"/>
                                          </w:divBdr>
                                          <w:divsChild>
                                            <w:div w:id="14184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961924">
      <w:bodyDiv w:val="1"/>
      <w:marLeft w:val="0"/>
      <w:marRight w:val="0"/>
      <w:marTop w:val="0"/>
      <w:marBottom w:val="0"/>
      <w:divBdr>
        <w:top w:val="none" w:sz="0" w:space="0" w:color="auto"/>
        <w:left w:val="none" w:sz="0" w:space="0" w:color="auto"/>
        <w:bottom w:val="none" w:sz="0" w:space="0" w:color="auto"/>
        <w:right w:val="none" w:sz="0" w:space="0" w:color="auto"/>
      </w:divBdr>
    </w:div>
    <w:div w:id="2062632985">
      <w:bodyDiv w:val="1"/>
      <w:marLeft w:val="0"/>
      <w:marRight w:val="0"/>
      <w:marTop w:val="0"/>
      <w:marBottom w:val="0"/>
      <w:divBdr>
        <w:top w:val="none" w:sz="0" w:space="0" w:color="auto"/>
        <w:left w:val="none" w:sz="0" w:space="0" w:color="auto"/>
        <w:bottom w:val="none" w:sz="0" w:space="0" w:color="auto"/>
        <w:right w:val="none" w:sz="0" w:space="0" w:color="auto"/>
      </w:divBdr>
      <w:divsChild>
        <w:div w:id="1291281275">
          <w:marLeft w:val="0"/>
          <w:marRight w:val="0"/>
          <w:marTop w:val="0"/>
          <w:marBottom w:val="0"/>
          <w:divBdr>
            <w:top w:val="none" w:sz="0" w:space="0" w:color="auto"/>
            <w:left w:val="none" w:sz="0" w:space="0" w:color="auto"/>
            <w:bottom w:val="none" w:sz="0" w:space="0" w:color="auto"/>
            <w:right w:val="none" w:sz="0" w:space="0" w:color="auto"/>
          </w:divBdr>
          <w:divsChild>
            <w:div w:id="113447095">
              <w:marLeft w:val="0"/>
              <w:marRight w:val="0"/>
              <w:marTop w:val="0"/>
              <w:marBottom w:val="0"/>
              <w:divBdr>
                <w:top w:val="none" w:sz="0" w:space="0" w:color="auto"/>
                <w:left w:val="none" w:sz="0" w:space="0" w:color="auto"/>
                <w:bottom w:val="none" w:sz="0" w:space="0" w:color="auto"/>
                <w:right w:val="none" w:sz="0" w:space="0" w:color="auto"/>
              </w:divBdr>
              <w:divsChild>
                <w:div w:id="1807046082">
                  <w:marLeft w:val="0"/>
                  <w:marRight w:val="0"/>
                  <w:marTop w:val="0"/>
                  <w:marBottom w:val="0"/>
                  <w:divBdr>
                    <w:top w:val="none" w:sz="0" w:space="0" w:color="auto"/>
                    <w:left w:val="none" w:sz="0" w:space="0" w:color="auto"/>
                    <w:bottom w:val="none" w:sz="0" w:space="0" w:color="auto"/>
                    <w:right w:val="none" w:sz="0" w:space="0" w:color="auto"/>
                  </w:divBdr>
                  <w:divsChild>
                    <w:div w:id="337661200">
                      <w:marLeft w:val="0"/>
                      <w:marRight w:val="0"/>
                      <w:marTop w:val="0"/>
                      <w:marBottom w:val="0"/>
                      <w:divBdr>
                        <w:top w:val="none" w:sz="0" w:space="0" w:color="auto"/>
                        <w:left w:val="none" w:sz="0" w:space="0" w:color="auto"/>
                        <w:bottom w:val="none" w:sz="0" w:space="0" w:color="auto"/>
                        <w:right w:val="none" w:sz="0" w:space="0" w:color="auto"/>
                      </w:divBdr>
                      <w:divsChild>
                        <w:div w:id="677765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19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BAC1-4923-4C25-9469-72A93C77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Наталия Александровна</dc:creator>
  <cp:lastModifiedBy>Казакова Наталия Александровна</cp:lastModifiedBy>
  <cp:revision>2</cp:revision>
  <cp:lastPrinted>2020-10-29T06:12:00Z</cp:lastPrinted>
  <dcterms:created xsi:type="dcterms:W3CDTF">2023-10-15T12:42:00Z</dcterms:created>
  <dcterms:modified xsi:type="dcterms:W3CDTF">2023-10-15T12:42:00Z</dcterms:modified>
</cp:coreProperties>
</file>